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872" w:rsidRPr="006D0B54" w:rsidRDefault="00185872" w:rsidP="006D0B54">
      <w:pPr>
        <w:jc w:val="center"/>
        <w:rPr>
          <w:rFonts w:asciiTheme="minorHAnsi" w:hAnsiTheme="minorHAnsi" w:cstheme="minorHAnsi"/>
          <w:b/>
          <w:position w:val="6"/>
          <w:sz w:val="36"/>
          <w:szCs w:val="24"/>
        </w:rPr>
      </w:pPr>
      <w:r w:rsidRPr="006D0B54">
        <w:rPr>
          <w:rFonts w:asciiTheme="minorHAnsi" w:hAnsiTheme="minorHAnsi" w:cstheme="minorHAnsi"/>
          <w:b/>
          <w:position w:val="6"/>
          <w:sz w:val="36"/>
          <w:szCs w:val="24"/>
        </w:rPr>
        <w:t>Smlouva o umístění zařízení</w:t>
      </w:r>
    </w:p>
    <w:p w:rsidR="006D0B54" w:rsidRDefault="006D0B54" w:rsidP="006D0B54">
      <w:pPr>
        <w:rPr>
          <w:rFonts w:asciiTheme="minorHAnsi" w:hAnsiTheme="minorHAnsi" w:cstheme="minorHAnsi"/>
          <w:position w:val="6"/>
          <w:szCs w:val="24"/>
        </w:rPr>
      </w:pPr>
    </w:p>
    <w:p w:rsidR="006D0B54" w:rsidRDefault="006D0B54" w:rsidP="006D0B54">
      <w:pPr>
        <w:rPr>
          <w:rFonts w:asciiTheme="minorHAnsi" w:hAnsiTheme="minorHAnsi" w:cstheme="minorHAnsi"/>
          <w:position w:val="6"/>
          <w:szCs w:val="24"/>
        </w:rPr>
      </w:pPr>
    </w:p>
    <w:p w:rsidR="00185872" w:rsidRPr="006D0B54" w:rsidRDefault="006D0B54" w:rsidP="006D0B54">
      <w:pPr>
        <w:rPr>
          <w:rFonts w:asciiTheme="minorHAnsi" w:hAnsiTheme="minorHAnsi" w:cstheme="minorHAnsi"/>
          <w:b/>
          <w:position w:val="6"/>
          <w:szCs w:val="24"/>
        </w:rPr>
      </w:pPr>
      <w:r>
        <w:rPr>
          <w:rFonts w:asciiTheme="minorHAnsi" w:hAnsiTheme="minorHAnsi" w:cstheme="minorHAnsi"/>
          <w:position w:val="6"/>
          <w:szCs w:val="24"/>
        </w:rPr>
        <w:t>Poskytovatel:</w:t>
      </w:r>
      <w:r>
        <w:rPr>
          <w:rFonts w:asciiTheme="minorHAnsi" w:hAnsiTheme="minorHAnsi" w:cstheme="minorHAnsi"/>
          <w:position w:val="6"/>
          <w:szCs w:val="24"/>
        </w:rPr>
        <w:tab/>
      </w:r>
      <w:r w:rsidR="00185872" w:rsidRPr="006D0B54">
        <w:rPr>
          <w:rFonts w:asciiTheme="minorHAnsi" w:hAnsiTheme="minorHAnsi" w:cstheme="minorHAnsi"/>
          <w:b/>
          <w:position w:val="6"/>
          <w:szCs w:val="24"/>
        </w:rPr>
        <w:t>Sp</w:t>
      </w:r>
      <w:r w:rsidR="00C16D10">
        <w:rPr>
          <w:rFonts w:asciiTheme="minorHAnsi" w:hAnsiTheme="minorHAnsi" w:cstheme="minorHAnsi"/>
          <w:b/>
          <w:position w:val="6"/>
          <w:szCs w:val="24"/>
        </w:rPr>
        <w:t xml:space="preserve">olečenství vlastníků  Petýrkova č . </w:t>
      </w:r>
      <w:proofErr w:type="gramStart"/>
      <w:r w:rsidR="00C16D10">
        <w:rPr>
          <w:rFonts w:asciiTheme="minorHAnsi" w:hAnsiTheme="minorHAnsi" w:cstheme="minorHAnsi"/>
          <w:b/>
          <w:position w:val="6"/>
          <w:szCs w:val="24"/>
        </w:rPr>
        <w:t>p.</w:t>
      </w:r>
      <w:proofErr w:type="gramEnd"/>
      <w:r w:rsidR="00C16D10">
        <w:rPr>
          <w:rFonts w:asciiTheme="minorHAnsi" w:hAnsiTheme="minorHAnsi" w:cstheme="minorHAnsi"/>
          <w:b/>
          <w:position w:val="6"/>
          <w:szCs w:val="24"/>
        </w:rPr>
        <w:t xml:space="preserve"> 1954,1955 a 1956</w:t>
      </w:r>
    </w:p>
    <w:p w:rsidR="00185872" w:rsidRPr="006D0B54" w:rsidRDefault="00C16D10" w:rsidP="006D0B54">
      <w:pPr>
        <w:rPr>
          <w:rFonts w:asciiTheme="minorHAnsi" w:hAnsiTheme="minorHAnsi" w:cstheme="minorHAnsi"/>
          <w:position w:val="6"/>
          <w:szCs w:val="24"/>
        </w:rPr>
      </w:pPr>
      <w:r>
        <w:rPr>
          <w:rFonts w:asciiTheme="minorHAnsi" w:hAnsiTheme="minorHAnsi" w:cstheme="minorHAnsi"/>
          <w:position w:val="6"/>
          <w:szCs w:val="24"/>
        </w:rPr>
        <w:t>se sídlem Praha 4 – Chodov,1956/5, PSČ 14800</w:t>
      </w:r>
    </w:p>
    <w:p w:rsidR="00185872" w:rsidRPr="006D0B54" w:rsidRDefault="00C16D10" w:rsidP="006D0B54">
      <w:pPr>
        <w:rPr>
          <w:rFonts w:asciiTheme="minorHAnsi" w:hAnsiTheme="minorHAnsi" w:cstheme="minorHAnsi"/>
          <w:position w:val="6"/>
          <w:szCs w:val="24"/>
        </w:rPr>
      </w:pPr>
      <w:r>
        <w:rPr>
          <w:rFonts w:asciiTheme="minorHAnsi" w:hAnsiTheme="minorHAnsi" w:cstheme="minorHAnsi"/>
          <w:position w:val="6"/>
          <w:szCs w:val="24"/>
        </w:rPr>
        <w:t>IČ: 24281140</w:t>
      </w:r>
    </w:p>
    <w:p w:rsidR="00185872" w:rsidRPr="006D0B54" w:rsidRDefault="00C16D10" w:rsidP="006D0B54">
      <w:pPr>
        <w:rPr>
          <w:rFonts w:asciiTheme="minorHAnsi" w:hAnsiTheme="minorHAnsi" w:cstheme="minorHAnsi"/>
          <w:position w:val="6"/>
          <w:szCs w:val="24"/>
        </w:rPr>
      </w:pPr>
      <w:r>
        <w:rPr>
          <w:rFonts w:asciiTheme="minorHAnsi" w:hAnsiTheme="minorHAnsi" w:cstheme="minorHAnsi"/>
          <w:position w:val="6"/>
          <w:szCs w:val="24"/>
        </w:rPr>
        <w:t xml:space="preserve"> </w:t>
      </w: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ab/>
      </w:r>
      <w:r w:rsidRPr="006D0B54">
        <w:rPr>
          <w:rFonts w:asciiTheme="minorHAnsi" w:hAnsiTheme="minorHAnsi" w:cstheme="minorHAnsi"/>
          <w:position w:val="6"/>
          <w:szCs w:val="24"/>
        </w:rPr>
        <w:tab/>
        <w:t xml:space="preserve">            (dále jen „poskytovatel“)</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a</w:t>
      </w:r>
    </w:p>
    <w:p w:rsidR="00185872" w:rsidRPr="006D0B54" w:rsidRDefault="00185872" w:rsidP="006D0B54">
      <w:pPr>
        <w:rPr>
          <w:rFonts w:asciiTheme="minorHAnsi" w:hAnsiTheme="minorHAnsi" w:cstheme="minorHAnsi"/>
          <w:position w:val="6"/>
          <w:szCs w:val="24"/>
        </w:rPr>
      </w:pPr>
    </w:p>
    <w:p w:rsidR="00185872" w:rsidRPr="006D0B54" w:rsidRDefault="006D0B54" w:rsidP="006D0B54">
      <w:pPr>
        <w:rPr>
          <w:rFonts w:asciiTheme="minorHAnsi" w:hAnsiTheme="minorHAnsi" w:cstheme="minorHAnsi"/>
          <w:position w:val="6"/>
          <w:szCs w:val="24"/>
        </w:rPr>
      </w:pPr>
      <w:r>
        <w:rPr>
          <w:rFonts w:asciiTheme="minorHAnsi" w:hAnsiTheme="minorHAnsi" w:cstheme="minorHAnsi"/>
          <w:position w:val="6"/>
          <w:szCs w:val="24"/>
        </w:rPr>
        <w:t>Uživatel:</w:t>
      </w:r>
      <w:r>
        <w:rPr>
          <w:rFonts w:asciiTheme="minorHAnsi" w:hAnsiTheme="minorHAnsi" w:cstheme="minorHAnsi"/>
          <w:position w:val="6"/>
          <w:szCs w:val="24"/>
        </w:rPr>
        <w:tab/>
      </w:r>
      <w:proofErr w:type="spellStart"/>
      <w:r w:rsidR="00185872" w:rsidRPr="006D0B54">
        <w:rPr>
          <w:rFonts w:asciiTheme="minorHAnsi" w:hAnsiTheme="minorHAnsi" w:cstheme="minorHAnsi"/>
          <w:b/>
          <w:position w:val="6"/>
          <w:szCs w:val="24"/>
        </w:rPr>
        <w:t>CentroNet</w:t>
      </w:r>
      <w:proofErr w:type="spellEnd"/>
      <w:r w:rsidR="00185872" w:rsidRPr="006D0B54">
        <w:rPr>
          <w:rFonts w:asciiTheme="minorHAnsi" w:hAnsiTheme="minorHAnsi" w:cstheme="minorHAnsi"/>
          <w:b/>
          <w:position w:val="6"/>
          <w:szCs w:val="24"/>
        </w:rPr>
        <w:t>, a.s.</w:t>
      </w: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se sídlem Sokolovská 100/94, Praha 8, PSČ 186 00</w:t>
      </w: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 xml:space="preserve">IČ: 26165473 </w:t>
      </w: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zapsaná v obchodním rejstříku vedeném u Městského soudu v Praze, oddíl B, vložka 6461</w:t>
      </w: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 xml:space="preserve">za kterou jedná: </w:t>
      </w:r>
      <w:r w:rsidRPr="006D0B54">
        <w:rPr>
          <w:rFonts w:asciiTheme="minorHAnsi" w:hAnsiTheme="minorHAnsi" w:cstheme="minorHAnsi"/>
          <w:position w:val="6"/>
          <w:szCs w:val="24"/>
        </w:rPr>
        <w:tab/>
      </w:r>
      <w:r w:rsidR="00C16D10">
        <w:rPr>
          <w:rFonts w:asciiTheme="minorHAnsi" w:hAnsiTheme="minorHAnsi" w:cstheme="minorHAnsi"/>
          <w:position w:val="6"/>
          <w:szCs w:val="24"/>
        </w:rPr>
        <w:t>Ing.</w:t>
      </w:r>
      <w:r w:rsidR="003521D1">
        <w:rPr>
          <w:rFonts w:asciiTheme="minorHAnsi" w:hAnsiTheme="minorHAnsi" w:cstheme="minorHAnsi"/>
          <w:position w:val="6"/>
          <w:szCs w:val="24"/>
        </w:rPr>
        <w:t xml:space="preserve"> </w:t>
      </w:r>
      <w:r w:rsidR="00C16D10">
        <w:rPr>
          <w:rFonts w:asciiTheme="minorHAnsi" w:hAnsiTheme="minorHAnsi" w:cstheme="minorHAnsi"/>
          <w:position w:val="6"/>
          <w:szCs w:val="24"/>
        </w:rPr>
        <w:t xml:space="preserve">Peter Hlaváč místopředseda </w:t>
      </w:r>
      <w:proofErr w:type="gramStart"/>
      <w:r w:rsidR="00C16D10">
        <w:rPr>
          <w:rFonts w:asciiTheme="minorHAnsi" w:hAnsiTheme="minorHAnsi" w:cstheme="minorHAnsi"/>
          <w:position w:val="6"/>
          <w:szCs w:val="24"/>
        </w:rPr>
        <w:t>představenstva ,</w:t>
      </w:r>
      <w:proofErr w:type="gramEnd"/>
    </w:p>
    <w:p w:rsidR="00185872" w:rsidRPr="006D0B54" w:rsidRDefault="00C16D10" w:rsidP="006D0B54">
      <w:pPr>
        <w:rPr>
          <w:rFonts w:asciiTheme="minorHAnsi" w:hAnsiTheme="minorHAnsi" w:cstheme="minorHAnsi"/>
          <w:position w:val="6"/>
          <w:szCs w:val="24"/>
        </w:rPr>
      </w:pPr>
      <w:r>
        <w:rPr>
          <w:rFonts w:asciiTheme="minorHAnsi" w:hAnsiTheme="minorHAnsi" w:cstheme="minorHAnsi"/>
          <w:position w:val="6"/>
          <w:szCs w:val="24"/>
        </w:rPr>
        <w:tab/>
      </w:r>
      <w:r>
        <w:rPr>
          <w:rFonts w:asciiTheme="minorHAnsi" w:hAnsiTheme="minorHAnsi" w:cstheme="minorHAnsi"/>
          <w:position w:val="6"/>
          <w:szCs w:val="24"/>
        </w:rPr>
        <w:tab/>
      </w:r>
      <w:r>
        <w:rPr>
          <w:rFonts w:asciiTheme="minorHAnsi" w:hAnsiTheme="minorHAnsi" w:cstheme="minorHAnsi"/>
          <w:position w:val="6"/>
          <w:szCs w:val="24"/>
        </w:rPr>
        <w:tab/>
        <w:t xml:space="preserve">Ing. </w:t>
      </w:r>
      <w:proofErr w:type="spellStart"/>
      <w:r>
        <w:rPr>
          <w:rFonts w:asciiTheme="minorHAnsi" w:hAnsiTheme="minorHAnsi" w:cstheme="minorHAnsi"/>
          <w:position w:val="6"/>
          <w:szCs w:val="24"/>
        </w:rPr>
        <w:t>Subhi</w:t>
      </w:r>
      <w:proofErr w:type="spellEnd"/>
      <w:r>
        <w:rPr>
          <w:rFonts w:asciiTheme="minorHAnsi" w:hAnsiTheme="minorHAnsi" w:cstheme="minorHAnsi"/>
          <w:position w:val="6"/>
          <w:szCs w:val="24"/>
        </w:rPr>
        <w:t xml:space="preserve"> Brož PhDr.</w:t>
      </w:r>
      <w:r w:rsidR="00185872" w:rsidRPr="006D0B54">
        <w:rPr>
          <w:rFonts w:asciiTheme="minorHAnsi" w:hAnsiTheme="minorHAnsi" w:cstheme="minorHAnsi"/>
          <w:position w:val="6"/>
          <w:szCs w:val="24"/>
        </w:rPr>
        <w:t xml:space="preserve">, člen představenstva </w:t>
      </w: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(dále jen „uživatel“)</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(poskytovatel a uživatel společně dále jen „smluvní strany“)</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 xml:space="preserve">uzavírají podle ustanovení § 659 a </w:t>
      </w:r>
      <w:proofErr w:type="spellStart"/>
      <w:r w:rsidRPr="006D0B54">
        <w:rPr>
          <w:rFonts w:asciiTheme="minorHAnsi" w:hAnsiTheme="minorHAnsi" w:cstheme="minorHAnsi"/>
          <w:position w:val="6"/>
          <w:szCs w:val="24"/>
        </w:rPr>
        <w:t>násl</w:t>
      </w:r>
      <w:proofErr w:type="spellEnd"/>
      <w:r w:rsidRPr="006D0B54">
        <w:rPr>
          <w:rFonts w:asciiTheme="minorHAnsi" w:hAnsiTheme="minorHAnsi" w:cstheme="minorHAnsi"/>
          <w:position w:val="6"/>
          <w:szCs w:val="24"/>
        </w:rPr>
        <w:t xml:space="preserve">. zákona č. 40/1964 Sb., občanský zákoník, v platném znění, tuto </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p>
    <w:p w:rsidR="00185872" w:rsidRPr="006D0B54" w:rsidRDefault="00185872" w:rsidP="006D0B54">
      <w:pPr>
        <w:jc w:val="center"/>
        <w:rPr>
          <w:rFonts w:asciiTheme="minorHAnsi" w:hAnsiTheme="minorHAnsi" w:cstheme="minorHAnsi"/>
          <w:b/>
          <w:position w:val="6"/>
          <w:szCs w:val="24"/>
        </w:rPr>
      </w:pPr>
      <w:r w:rsidRPr="006D0B54">
        <w:rPr>
          <w:rFonts w:asciiTheme="minorHAnsi" w:hAnsiTheme="minorHAnsi" w:cstheme="minorHAnsi"/>
          <w:b/>
          <w:position w:val="6"/>
          <w:szCs w:val="24"/>
        </w:rPr>
        <w:t>smlouvu o umístění zařízení,</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která upravuje práva a povinnosti smluvních stran při umístění, připojení a provozování části veřejné telekomunikační sítě „</w:t>
      </w:r>
      <w:proofErr w:type="spellStart"/>
      <w:r w:rsidRPr="006D0B54">
        <w:rPr>
          <w:rFonts w:asciiTheme="minorHAnsi" w:hAnsiTheme="minorHAnsi" w:cstheme="minorHAnsi"/>
          <w:position w:val="6"/>
          <w:szCs w:val="24"/>
        </w:rPr>
        <w:t>CentroNet</w:t>
      </w:r>
      <w:proofErr w:type="spellEnd"/>
      <w:r w:rsidRPr="006D0B54">
        <w:rPr>
          <w:rFonts w:asciiTheme="minorHAnsi" w:hAnsiTheme="minorHAnsi" w:cstheme="minorHAnsi"/>
          <w:position w:val="6"/>
          <w:szCs w:val="24"/>
        </w:rPr>
        <w:t>“ ve vlastnictví uživatele v</w:t>
      </w:r>
      <w:r w:rsidR="00C16D10">
        <w:rPr>
          <w:rFonts w:asciiTheme="minorHAnsi" w:hAnsiTheme="minorHAnsi" w:cstheme="minorHAnsi"/>
          <w:position w:val="6"/>
          <w:szCs w:val="24"/>
        </w:rPr>
        <w:t xml:space="preserve"> objektu č. p. 1954,1955 a </w:t>
      </w:r>
      <w:proofErr w:type="gramStart"/>
      <w:r w:rsidR="00C16D10">
        <w:rPr>
          <w:rFonts w:asciiTheme="minorHAnsi" w:hAnsiTheme="minorHAnsi" w:cstheme="minorHAnsi"/>
          <w:position w:val="6"/>
          <w:szCs w:val="24"/>
        </w:rPr>
        <w:t xml:space="preserve">1956 </w:t>
      </w:r>
      <w:r w:rsidR="003521D1">
        <w:rPr>
          <w:rFonts w:asciiTheme="minorHAnsi" w:hAnsiTheme="minorHAnsi" w:cstheme="minorHAnsi"/>
          <w:position w:val="6"/>
          <w:szCs w:val="24"/>
        </w:rPr>
        <w:t xml:space="preserve"> v </w:t>
      </w:r>
      <w:r w:rsidR="00C16D10">
        <w:rPr>
          <w:rFonts w:asciiTheme="minorHAnsi" w:hAnsiTheme="minorHAnsi" w:cstheme="minorHAnsi"/>
          <w:position w:val="6"/>
          <w:szCs w:val="24"/>
        </w:rPr>
        <w:t>ulici</w:t>
      </w:r>
      <w:proofErr w:type="gramEnd"/>
      <w:r w:rsidR="00C16D10">
        <w:rPr>
          <w:rFonts w:asciiTheme="minorHAnsi" w:hAnsiTheme="minorHAnsi" w:cstheme="minorHAnsi"/>
          <w:position w:val="6"/>
          <w:szCs w:val="24"/>
        </w:rPr>
        <w:t xml:space="preserve"> Petýrkova </w:t>
      </w:r>
      <w:r w:rsidR="003521D1">
        <w:rPr>
          <w:rFonts w:asciiTheme="minorHAnsi" w:hAnsiTheme="minorHAnsi" w:cstheme="minorHAnsi"/>
          <w:position w:val="6"/>
          <w:szCs w:val="24"/>
        </w:rPr>
        <w:t xml:space="preserve"> v Praze 4</w:t>
      </w:r>
      <w:r w:rsidRPr="006D0B54">
        <w:rPr>
          <w:rFonts w:asciiTheme="minorHAnsi" w:hAnsiTheme="minorHAnsi" w:cstheme="minorHAnsi"/>
          <w:position w:val="6"/>
          <w:szCs w:val="24"/>
        </w:rPr>
        <w:t xml:space="preserve"> (dále jen „</w:t>
      </w:r>
      <w:r w:rsidRPr="006D0B54">
        <w:rPr>
          <w:rFonts w:asciiTheme="minorHAnsi" w:hAnsiTheme="minorHAnsi" w:cstheme="minorHAnsi"/>
          <w:b/>
          <w:position w:val="6"/>
          <w:szCs w:val="24"/>
        </w:rPr>
        <w:t>objekt</w:t>
      </w:r>
      <w:r w:rsidRPr="006D0B54">
        <w:rPr>
          <w:rFonts w:asciiTheme="minorHAnsi" w:hAnsiTheme="minorHAnsi" w:cstheme="minorHAnsi"/>
          <w:position w:val="6"/>
          <w:szCs w:val="24"/>
        </w:rPr>
        <w:t xml:space="preserve">“), který je ve správě poskytovatele. </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p>
    <w:p w:rsidR="00185872" w:rsidRPr="006D0B54" w:rsidRDefault="00185872" w:rsidP="006D0B54">
      <w:pPr>
        <w:jc w:val="center"/>
        <w:rPr>
          <w:rFonts w:asciiTheme="minorHAnsi" w:hAnsiTheme="minorHAnsi" w:cstheme="minorHAnsi"/>
          <w:b/>
          <w:position w:val="6"/>
          <w:szCs w:val="24"/>
        </w:rPr>
      </w:pPr>
      <w:proofErr w:type="gramStart"/>
      <w:r w:rsidRPr="006D0B54">
        <w:rPr>
          <w:rFonts w:asciiTheme="minorHAnsi" w:hAnsiTheme="minorHAnsi" w:cstheme="minorHAnsi"/>
          <w:b/>
          <w:position w:val="6"/>
          <w:szCs w:val="24"/>
        </w:rPr>
        <w:t>Čl.1</w:t>
      </w:r>
      <w:proofErr w:type="gramEnd"/>
    </w:p>
    <w:p w:rsidR="00185872" w:rsidRPr="006D0B54" w:rsidRDefault="00185872" w:rsidP="006D0B54">
      <w:pPr>
        <w:jc w:val="center"/>
        <w:rPr>
          <w:rFonts w:asciiTheme="minorHAnsi" w:hAnsiTheme="minorHAnsi" w:cstheme="minorHAnsi"/>
          <w:position w:val="6"/>
          <w:szCs w:val="24"/>
        </w:rPr>
      </w:pPr>
      <w:r w:rsidRPr="006D0B54">
        <w:rPr>
          <w:rFonts w:asciiTheme="minorHAnsi" w:hAnsiTheme="minorHAnsi" w:cstheme="minorHAnsi"/>
          <w:b/>
          <w:position w:val="6"/>
          <w:szCs w:val="24"/>
        </w:rPr>
        <w:t>Předmět smlouvy</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pStyle w:val="Odstavecseseznamem"/>
        <w:numPr>
          <w:ilvl w:val="0"/>
          <w:numId w:val="12"/>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Poskytovatel se v této smlouvě zavazuje, že umožní uživateli, aby v objektu umístil a provozoval část veřejné telekomunikační sítě „</w:t>
      </w:r>
      <w:proofErr w:type="spellStart"/>
      <w:r w:rsidRPr="006D0B54">
        <w:rPr>
          <w:rFonts w:asciiTheme="minorHAnsi" w:hAnsiTheme="minorHAnsi" w:cstheme="minorHAnsi"/>
          <w:position w:val="6"/>
          <w:szCs w:val="24"/>
        </w:rPr>
        <w:t>CentroNet</w:t>
      </w:r>
      <w:proofErr w:type="spellEnd"/>
      <w:r w:rsidRPr="006D0B54">
        <w:rPr>
          <w:rFonts w:asciiTheme="minorHAnsi" w:hAnsiTheme="minorHAnsi" w:cstheme="minorHAnsi"/>
          <w:position w:val="6"/>
          <w:szCs w:val="24"/>
        </w:rPr>
        <w:t>“ sestávající z</w:t>
      </w:r>
    </w:p>
    <w:p w:rsidR="00185872" w:rsidRPr="006D0B54" w:rsidRDefault="00185872" w:rsidP="006D0B54">
      <w:pPr>
        <w:pStyle w:val="Odstavecseseznamem"/>
        <w:numPr>
          <w:ilvl w:val="1"/>
          <w:numId w:val="20"/>
        </w:numPr>
        <w:ind w:left="709"/>
        <w:rPr>
          <w:rFonts w:asciiTheme="minorHAnsi" w:hAnsiTheme="minorHAnsi" w:cstheme="minorHAnsi"/>
          <w:position w:val="6"/>
          <w:szCs w:val="24"/>
        </w:rPr>
      </w:pPr>
      <w:r w:rsidRPr="006D0B54">
        <w:rPr>
          <w:rFonts w:asciiTheme="minorHAnsi" w:hAnsiTheme="minorHAnsi" w:cstheme="minorHAnsi"/>
          <w:position w:val="6"/>
          <w:szCs w:val="24"/>
        </w:rPr>
        <w:t>domovního rozvaděče o velik</w:t>
      </w:r>
      <w:r w:rsidR="00DD62B8">
        <w:rPr>
          <w:rFonts w:asciiTheme="minorHAnsi" w:hAnsiTheme="minorHAnsi" w:cstheme="minorHAnsi"/>
          <w:position w:val="6"/>
          <w:szCs w:val="24"/>
        </w:rPr>
        <w:t>osti 100x80x20cm</w:t>
      </w:r>
      <w:r w:rsidRPr="006D0B54">
        <w:rPr>
          <w:rFonts w:asciiTheme="minorHAnsi" w:hAnsiTheme="minorHAnsi" w:cstheme="minorHAnsi"/>
          <w:position w:val="6"/>
          <w:szCs w:val="24"/>
        </w:rPr>
        <w:t xml:space="preserve"> s technickým zařízením,</w:t>
      </w:r>
    </w:p>
    <w:p w:rsidR="00185872" w:rsidRPr="006D0B54" w:rsidRDefault="00185872" w:rsidP="006D0B54">
      <w:pPr>
        <w:pStyle w:val="Odstavecseseznamem"/>
        <w:numPr>
          <w:ilvl w:val="1"/>
          <w:numId w:val="20"/>
        </w:numPr>
        <w:ind w:left="709"/>
        <w:rPr>
          <w:rFonts w:asciiTheme="minorHAnsi" w:hAnsiTheme="minorHAnsi" w:cstheme="minorHAnsi"/>
          <w:position w:val="6"/>
          <w:szCs w:val="24"/>
        </w:rPr>
      </w:pPr>
      <w:r w:rsidRPr="006D0B54">
        <w:rPr>
          <w:rFonts w:asciiTheme="minorHAnsi" w:hAnsiTheme="minorHAnsi" w:cstheme="minorHAnsi"/>
          <w:position w:val="6"/>
          <w:szCs w:val="24"/>
        </w:rPr>
        <w:t>kabeláže k propojení domovního rozvaděče se sítí uživatele mimo objekt a případného domovního rozvodu veřejné telekomunikační sítě „</w:t>
      </w:r>
      <w:proofErr w:type="spellStart"/>
      <w:r w:rsidRPr="006D0B54">
        <w:rPr>
          <w:rFonts w:asciiTheme="minorHAnsi" w:hAnsiTheme="minorHAnsi" w:cstheme="minorHAnsi"/>
          <w:position w:val="6"/>
          <w:szCs w:val="24"/>
        </w:rPr>
        <w:t>CentroNet</w:t>
      </w:r>
      <w:proofErr w:type="spellEnd"/>
      <w:r w:rsidRPr="006D0B54">
        <w:rPr>
          <w:rFonts w:asciiTheme="minorHAnsi" w:hAnsiTheme="minorHAnsi" w:cstheme="minorHAnsi"/>
          <w:position w:val="6"/>
          <w:szCs w:val="24"/>
        </w:rPr>
        <w:t>“,</w:t>
      </w:r>
    </w:p>
    <w:p w:rsidR="00185872" w:rsidRPr="006D0B54" w:rsidRDefault="00185872" w:rsidP="006D0B54">
      <w:pPr>
        <w:pStyle w:val="Odstavecseseznamem"/>
        <w:numPr>
          <w:ilvl w:val="1"/>
          <w:numId w:val="20"/>
        </w:numPr>
        <w:ind w:left="709"/>
        <w:rPr>
          <w:rFonts w:asciiTheme="minorHAnsi" w:hAnsiTheme="minorHAnsi" w:cstheme="minorHAnsi"/>
          <w:position w:val="6"/>
          <w:szCs w:val="24"/>
        </w:rPr>
      </w:pPr>
      <w:r w:rsidRPr="006D0B54">
        <w:rPr>
          <w:rFonts w:asciiTheme="minorHAnsi" w:hAnsiTheme="minorHAnsi" w:cstheme="minorHAnsi"/>
          <w:position w:val="6"/>
          <w:szCs w:val="24"/>
        </w:rPr>
        <w:t>napájecího vedení 230 V s elektroměrem</w:t>
      </w:r>
    </w:p>
    <w:p w:rsidR="00185872" w:rsidRPr="006D0B54" w:rsidRDefault="00185872" w:rsidP="006D0B54">
      <w:pPr>
        <w:pStyle w:val="Odstavecseseznamem"/>
        <w:ind w:left="426" w:hanging="426"/>
        <w:rPr>
          <w:rFonts w:asciiTheme="minorHAnsi" w:hAnsiTheme="minorHAnsi" w:cstheme="minorHAnsi"/>
          <w:position w:val="6"/>
          <w:szCs w:val="24"/>
        </w:rPr>
      </w:pPr>
      <w:r w:rsidRPr="006D0B54">
        <w:rPr>
          <w:rFonts w:asciiTheme="minorHAnsi" w:hAnsiTheme="minorHAnsi" w:cstheme="minorHAnsi"/>
          <w:position w:val="6"/>
          <w:szCs w:val="24"/>
        </w:rPr>
        <w:t>(společně dále jen „</w:t>
      </w:r>
      <w:r w:rsidRPr="006D0B54">
        <w:rPr>
          <w:rFonts w:asciiTheme="minorHAnsi" w:hAnsiTheme="minorHAnsi" w:cstheme="minorHAnsi"/>
          <w:b/>
          <w:position w:val="6"/>
          <w:szCs w:val="24"/>
        </w:rPr>
        <w:t>zařízení</w:t>
      </w:r>
      <w:r w:rsidRPr="006D0B54">
        <w:rPr>
          <w:rFonts w:asciiTheme="minorHAnsi" w:hAnsiTheme="minorHAnsi" w:cstheme="minorHAnsi"/>
          <w:position w:val="6"/>
          <w:szCs w:val="24"/>
        </w:rPr>
        <w:t>“).</w:t>
      </w:r>
    </w:p>
    <w:p w:rsidR="00185872" w:rsidRPr="006D0B54" w:rsidRDefault="00185872" w:rsidP="006D0B54">
      <w:pPr>
        <w:ind w:left="426" w:hanging="426"/>
        <w:rPr>
          <w:rFonts w:asciiTheme="minorHAnsi" w:hAnsiTheme="minorHAnsi" w:cstheme="minorHAnsi"/>
          <w:position w:val="6"/>
          <w:szCs w:val="24"/>
        </w:rPr>
      </w:pPr>
    </w:p>
    <w:p w:rsidR="00185872" w:rsidRPr="006D0B54" w:rsidRDefault="00185872" w:rsidP="006D0B54">
      <w:pPr>
        <w:pStyle w:val="Odstavecseseznamem"/>
        <w:numPr>
          <w:ilvl w:val="0"/>
          <w:numId w:val="11"/>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Konkrétní místo umístění zařízení v objektu bude smluvními stranami předem dohodnuto a specifikováno v příloze č. 1 této smlouvy (nákres) s tím, že zde bude uvedeno i technické řešení, včetně tahů kabelů a způsobu připojení k rozvodu elektrické energie (dále jen „</w:t>
      </w:r>
      <w:r w:rsidRPr="006D0B54">
        <w:rPr>
          <w:rFonts w:asciiTheme="minorHAnsi" w:hAnsiTheme="minorHAnsi" w:cstheme="minorHAnsi"/>
          <w:b/>
          <w:position w:val="6"/>
          <w:szCs w:val="24"/>
        </w:rPr>
        <w:t>předmět výpůjčk</w:t>
      </w:r>
      <w:r w:rsidRPr="006D0B54">
        <w:rPr>
          <w:rFonts w:asciiTheme="minorHAnsi" w:hAnsiTheme="minorHAnsi" w:cstheme="minorHAnsi"/>
          <w:position w:val="6"/>
          <w:szCs w:val="24"/>
        </w:rPr>
        <w:t xml:space="preserve">y“). </w:t>
      </w:r>
    </w:p>
    <w:p w:rsidR="00185872" w:rsidRPr="006D0B54" w:rsidRDefault="00185872" w:rsidP="006D0B54">
      <w:pPr>
        <w:ind w:left="426" w:hanging="426"/>
        <w:rPr>
          <w:rFonts w:asciiTheme="minorHAnsi" w:hAnsiTheme="minorHAnsi" w:cstheme="minorHAnsi"/>
          <w:position w:val="6"/>
          <w:szCs w:val="24"/>
        </w:rPr>
      </w:pPr>
    </w:p>
    <w:p w:rsidR="00185872" w:rsidRPr="006D0B54" w:rsidRDefault="00185872" w:rsidP="006D0B54">
      <w:pPr>
        <w:pStyle w:val="Odstavecseseznamem"/>
        <w:numPr>
          <w:ilvl w:val="0"/>
          <w:numId w:val="11"/>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lastRenderedPageBreak/>
        <w:t>Poskytovatel je zejména povinen umožnit umístění a provozování zařízení v objektu v rozsahu dle této smlouvy, zdržet se po dobu účinnosti této smlouvy jakéhokoliv jednání, které by mohlo bránit dosažení účelu této smlouvy a poskytnout uživateli v každém případě veškerou nezbytnou součinnost.</w:t>
      </w:r>
    </w:p>
    <w:p w:rsidR="00185872" w:rsidRPr="006D0B54" w:rsidRDefault="00185872" w:rsidP="006D0B54">
      <w:pPr>
        <w:ind w:left="426" w:hanging="426"/>
        <w:rPr>
          <w:rFonts w:asciiTheme="minorHAnsi" w:hAnsiTheme="minorHAnsi" w:cstheme="minorHAnsi"/>
          <w:position w:val="6"/>
          <w:szCs w:val="24"/>
        </w:rPr>
      </w:pPr>
    </w:p>
    <w:p w:rsidR="00185872" w:rsidRPr="006D0B54" w:rsidRDefault="00185872" w:rsidP="006D0B54">
      <w:pPr>
        <w:pStyle w:val="Odstavecseseznamem"/>
        <w:numPr>
          <w:ilvl w:val="0"/>
          <w:numId w:val="5"/>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Poskytovatel prohlašuje, že je oprávněn uzavřít tuto smlouvu v souladu s </w:t>
      </w:r>
      <w:proofErr w:type="spellStart"/>
      <w:r w:rsidRPr="006D0B54">
        <w:rPr>
          <w:rFonts w:asciiTheme="minorHAnsi" w:hAnsiTheme="minorHAnsi" w:cstheme="minorHAnsi"/>
          <w:position w:val="6"/>
          <w:szCs w:val="24"/>
        </w:rPr>
        <w:t>ust</w:t>
      </w:r>
      <w:proofErr w:type="spellEnd"/>
      <w:r w:rsidRPr="006D0B54">
        <w:rPr>
          <w:rFonts w:asciiTheme="minorHAnsi" w:hAnsiTheme="minorHAnsi" w:cstheme="minorHAnsi"/>
          <w:position w:val="6"/>
          <w:szCs w:val="24"/>
        </w:rPr>
        <w:t>. § 9 a 9a zákona č. 72/1994 Sb., zákon o vlastnictví bytů, v platném znění, a že si není vědom, že by na objektu nevázla nějaká práva a povinnosti, která by mohla bránit dosažení účelu této smlouvy.</w:t>
      </w:r>
    </w:p>
    <w:p w:rsidR="00185872" w:rsidRPr="006D0B54" w:rsidRDefault="00185872" w:rsidP="006D0B54">
      <w:pPr>
        <w:ind w:left="426" w:hanging="426"/>
        <w:rPr>
          <w:rFonts w:asciiTheme="minorHAnsi" w:hAnsiTheme="minorHAnsi" w:cstheme="minorHAnsi"/>
          <w:position w:val="6"/>
          <w:szCs w:val="24"/>
        </w:rPr>
      </w:pPr>
    </w:p>
    <w:p w:rsidR="00185872" w:rsidRPr="006D0B54" w:rsidRDefault="00185872" w:rsidP="006D0B54">
      <w:pPr>
        <w:numPr>
          <w:ilvl w:val="0"/>
          <w:numId w:val="11"/>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Uživatel prohlašuje, že je v souladu se zákonem č. 127/2005 Sb., zákon o elektronických komunikacích, v platném znění, oprávněn instalovat a provozovat zařízení určené v odst. 1 tohoto článku za účelem provozování veřejné telekomunikační sítě „</w:t>
      </w:r>
      <w:proofErr w:type="spellStart"/>
      <w:r w:rsidRPr="006D0B54">
        <w:rPr>
          <w:rFonts w:asciiTheme="minorHAnsi" w:hAnsiTheme="minorHAnsi" w:cstheme="minorHAnsi"/>
          <w:position w:val="6"/>
          <w:szCs w:val="24"/>
        </w:rPr>
        <w:t>CentroNet</w:t>
      </w:r>
      <w:proofErr w:type="spellEnd"/>
      <w:r w:rsidRPr="006D0B54">
        <w:rPr>
          <w:rFonts w:asciiTheme="minorHAnsi" w:hAnsiTheme="minorHAnsi" w:cstheme="minorHAnsi"/>
          <w:position w:val="6"/>
          <w:szCs w:val="24"/>
        </w:rPr>
        <w:t xml:space="preserve">“ (dále jen „VTS“). </w:t>
      </w:r>
    </w:p>
    <w:p w:rsidR="00185872" w:rsidRPr="006D0B54" w:rsidRDefault="00185872" w:rsidP="006D0B54">
      <w:pPr>
        <w:tabs>
          <w:tab w:val="num" w:pos="142"/>
        </w:tabs>
        <w:ind w:left="426" w:hanging="426"/>
        <w:rPr>
          <w:rFonts w:asciiTheme="minorHAnsi" w:hAnsiTheme="minorHAnsi" w:cstheme="minorHAnsi"/>
          <w:position w:val="6"/>
          <w:szCs w:val="24"/>
        </w:rPr>
      </w:pPr>
    </w:p>
    <w:p w:rsidR="00185872" w:rsidRPr="006D0B54" w:rsidRDefault="00185872" w:rsidP="006D0B54">
      <w:pPr>
        <w:numPr>
          <w:ilvl w:val="0"/>
          <w:numId w:val="11"/>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Zařízení je majetkem uživatele, který jej odepisuje v souladu s daňovými předpisy.</w:t>
      </w:r>
    </w:p>
    <w:p w:rsidR="00185872" w:rsidRPr="006D0B54" w:rsidRDefault="00185872" w:rsidP="006D0B54">
      <w:pPr>
        <w:pStyle w:val="Odstavecseseznamem"/>
        <w:ind w:left="426" w:hanging="426"/>
        <w:rPr>
          <w:rFonts w:asciiTheme="minorHAnsi" w:hAnsiTheme="minorHAnsi" w:cstheme="minorHAnsi"/>
          <w:position w:val="6"/>
          <w:szCs w:val="24"/>
        </w:rPr>
      </w:pPr>
    </w:p>
    <w:p w:rsidR="00185872" w:rsidRPr="006D0B54" w:rsidRDefault="00185872" w:rsidP="006D0B54">
      <w:pPr>
        <w:numPr>
          <w:ilvl w:val="0"/>
          <w:numId w:val="11"/>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Uživatel tímto bere na vědomí, že uzavření této smlouvy není souhlasem vlastníka nemovitosti ve smyslu ustanovení § 104 zákona č. 127/2005 Sb., zákon o elektronických komunikacích, v platném znění, neboť by tím bylo překročeno oprávnění poskytovatele</w:t>
      </w:r>
    </w:p>
    <w:p w:rsidR="00185872" w:rsidRPr="006D0B54" w:rsidRDefault="00185872" w:rsidP="006D0B54">
      <w:pPr>
        <w:ind w:left="426" w:hanging="426"/>
        <w:rPr>
          <w:rFonts w:asciiTheme="minorHAnsi" w:hAnsiTheme="minorHAnsi" w:cstheme="minorHAnsi"/>
          <w:position w:val="6"/>
          <w:szCs w:val="24"/>
        </w:rPr>
      </w:pPr>
    </w:p>
    <w:p w:rsidR="00185872" w:rsidRPr="006D0B54" w:rsidRDefault="00185872" w:rsidP="006D0B54">
      <w:pPr>
        <w:pStyle w:val="aodstavecsmlouvy"/>
        <w:numPr>
          <w:ilvl w:val="0"/>
          <w:numId w:val="11"/>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t>Smluvní strany tímto prohlašují, že dle jejich zjištění je předmět nájmu v době uzavření této smlouvy ve stavu způsobilém a vhodném ke smluvenému užívání uživatelem.</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p>
    <w:p w:rsidR="00185872" w:rsidRPr="006D0B54" w:rsidRDefault="00185872" w:rsidP="0036716B">
      <w:pPr>
        <w:jc w:val="center"/>
        <w:rPr>
          <w:rFonts w:asciiTheme="minorHAnsi" w:hAnsiTheme="minorHAnsi" w:cstheme="minorHAnsi"/>
          <w:b/>
          <w:position w:val="6"/>
          <w:szCs w:val="24"/>
        </w:rPr>
      </w:pPr>
      <w:proofErr w:type="gramStart"/>
      <w:r w:rsidRPr="006D0B54">
        <w:rPr>
          <w:rFonts w:asciiTheme="minorHAnsi" w:hAnsiTheme="minorHAnsi" w:cstheme="minorHAnsi"/>
          <w:b/>
          <w:position w:val="6"/>
          <w:szCs w:val="24"/>
        </w:rPr>
        <w:t>Čl.2</w:t>
      </w:r>
      <w:proofErr w:type="gramEnd"/>
    </w:p>
    <w:p w:rsidR="00185872" w:rsidRPr="006D0B54" w:rsidRDefault="00185872" w:rsidP="0036716B">
      <w:pPr>
        <w:jc w:val="center"/>
        <w:rPr>
          <w:rFonts w:asciiTheme="minorHAnsi" w:hAnsiTheme="minorHAnsi" w:cstheme="minorHAnsi"/>
          <w:b/>
          <w:position w:val="6"/>
          <w:szCs w:val="24"/>
        </w:rPr>
      </w:pPr>
      <w:r w:rsidRPr="006D0B54">
        <w:rPr>
          <w:rFonts w:asciiTheme="minorHAnsi" w:hAnsiTheme="minorHAnsi" w:cstheme="minorHAnsi"/>
          <w:b/>
          <w:position w:val="6"/>
          <w:szCs w:val="24"/>
        </w:rPr>
        <w:t>Sjednaná doba pro umístění zařízení</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 xml:space="preserve">Smluvní strany uzavírají tuto smlouvu na dobu </w:t>
      </w:r>
      <w:r w:rsidRPr="006D0B54">
        <w:rPr>
          <w:rFonts w:asciiTheme="minorHAnsi" w:hAnsiTheme="minorHAnsi" w:cstheme="minorHAnsi"/>
          <w:b/>
          <w:position w:val="6"/>
          <w:szCs w:val="24"/>
        </w:rPr>
        <w:t xml:space="preserve">neurčitou s účinností od </w:t>
      </w:r>
      <w:r w:rsidR="003521D1">
        <w:rPr>
          <w:rFonts w:asciiTheme="minorHAnsi" w:hAnsiTheme="minorHAnsi" w:cstheme="minorHAnsi"/>
          <w:b/>
          <w:position w:val="6"/>
          <w:szCs w:val="24"/>
        </w:rPr>
        <w:t>……</w:t>
      </w:r>
      <w:proofErr w:type="gramStart"/>
      <w:r w:rsidR="00E41194">
        <w:rPr>
          <w:rFonts w:asciiTheme="minorHAnsi" w:hAnsiTheme="minorHAnsi" w:cstheme="minorHAnsi"/>
          <w:b/>
          <w:position w:val="6"/>
          <w:szCs w:val="24"/>
        </w:rPr>
        <w:t>…..</w:t>
      </w:r>
      <w:r w:rsidR="00DD62B8">
        <w:rPr>
          <w:rFonts w:asciiTheme="minorHAnsi" w:hAnsiTheme="minorHAnsi" w:cstheme="minorHAnsi"/>
          <w:b/>
          <w:position w:val="6"/>
          <w:szCs w:val="24"/>
        </w:rPr>
        <w:t xml:space="preserve"> 201</w:t>
      </w:r>
      <w:r w:rsidR="003521D1">
        <w:rPr>
          <w:rFonts w:asciiTheme="minorHAnsi" w:hAnsiTheme="minorHAnsi" w:cstheme="minorHAnsi"/>
          <w:b/>
          <w:position w:val="6"/>
          <w:szCs w:val="24"/>
        </w:rPr>
        <w:t>3</w:t>
      </w:r>
      <w:proofErr w:type="gramEnd"/>
    </w:p>
    <w:p w:rsidR="00185872" w:rsidRPr="006D0B54" w:rsidRDefault="00185872" w:rsidP="006D0B54">
      <w:pPr>
        <w:tabs>
          <w:tab w:val="num" w:pos="284"/>
          <w:tab w:val="num" w:pos="567"/>
        </w:tabs>
        <w:rPr>
          <w:rFonts w:asciiTheme="minorHAnsi" w:hAnsiTheme="minorHAnsi" w:cstheme="minorHAnsi"/>
          <w:position w:val="6"/>
          <w:szCs w:val="24"/>
        </w:rPr>
      </w:pPr>
    </w:p>
    <w:p w:rsidR="00185872" w:rsidRPr="006D0B54" w:rsidRDefault="00185872" w:rsidP="006D0B54">
      <w:pPr>
        <w:pStyle w:val="Odstavecseseznamem"/>
        <w:numPr>
          <w:ilvl w:val="0"/>
          <w:numId w:val="13"/>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Tuto smlouvu lze ukončit dohodou smluvních stran nebo písemnou výpovědí kterékoli ze smluvních stran.</w:t>
      </w:r>
    </w:p>
    <w:p w:rsidR="00185872" w:rsidRPr="006D0B54" w:rsidRDefault="00185872" w:rsidP="006D0B54">
      <w:pPr>
        <w:tabs>
          <w:tab w:val="num" w:pos="284"/>
        </w:tabs>
        <w:ind w:left="426" w:hanging="426"/>
        <w:rPr>
          <w:rFonts w:asciiTheme="minorHAnsi" w:hAnsiTheme="minorHAnsi" w:cstheme="minorHAnsi"/>
          <w:position w:val="6"/>
          <w:szCs w:val="24"/>
        </w:rPr>
      </w:pPr>
    </w:p>
    <w:p w:rsidR="00C0182E" w:rsidRPr="006D0B54" w:rsidRDefault="00185872" w:rsidP="006D0B54">
      <w:pPr>
        <w:pStyle w:val="Odstavecseseznamem"/>
        <w:numPr>
          <w:ilvl w:val="0"/>
          <w:numId w:val="13"/>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Smluvní strany se dohodly, že po dobu 120 měsíců ode dne účinnosti této smlouvy bude možné tuto smlouvu vypovědět pouze z těchto důvodu:</w:t>
      </w:r>
    </w:p>
    <w:p w:rsidR="00C0182E" w:rsidRPr="006D0B54" w:rsidRDefault="00C0182E" w:rsidP="006D0B54">
      <w:pPr>
        <w:pStyle w:val="Odstavecseseznamem"/>
        <w:ind w:left="426" w:hanging="426"/>
        <w:rPr>
          <w:rFonts w:asciiTheme="minorHAnsi" w:hAnsiTheme="minorHAnsi" w:cstheme="minorHAnsi"/>
          <w:b/>
          <w:position w:val="6"/>
          <w:szCs w:val="24"/>
        </w:rPr>
      </w:pPr>
    </w:p>
    <w:p w:rsidR="00185872" w:rsidRPr="006D0B54" w:rsidRDefault="00185872" w:rsidP="006D0B54">
      <w:pPr>
        <w:pStyle w:val="Odstavecseseznamem"/>
        <w:numPr>
          <w:ilvl w:val="0"/>
          <w:numId w:val="13"/>
        </w:numPr>
        <w:ind w:left="426" w:hanging="426"/>
        <w:rPr>
          <w:rFonts w:asciiTheme="minorHAnsi" w:hAnsiTheme="minorHAnsi" w:cstheme="minorHAnsi"/>
          <w:position w:val="6"/>
          <w:szCs w:val="24"/>
        </w:rPr>
      </w:pPr>
      <w:r w:rsidRPr="006D0B54">
        <w:rPr>
          <w:rFonts w:asciiTheme="minorHAnsi" w:hAnsiTheme="minorHAnsi" w:cstheme="minorHAnsi"/>
          <w:b/>
          <w:position w:val="6"/>
          <w:szCs w:val="24"/>
        </w:rPr>
        <w:t>Poskytovatel</w:t>
      </w:r>
      <w:r w:rsidRPr="006D0B54">
        <w:rPr>
          <w:rFonts w:asciiTheme="minorHAnsi" w:hAnsiTheme="minorHAnsi" w:cstheme="minorHAnsi"/>
          <w:position w:val="6"/>
          <w:szCs w:val="24"/>
        </w:rPr>
        <w:t xml:space="preserve"> je oprávněn vypovědět tuto smlouvu, jestliže:</w:t>
      </w:r>
    </w:p>
    <w:p w:rsidR="006D0B54" w:rsidRDefault="006D0B54" w:rsidP="006D0B54">
      <w:pPr>
        <w:rPr>
          <w:rFonts w:asciiTheme="minorHAnsi" w:hAnsiTheme="minorHAnsi" w:cstheme="minorHAnsi"/>
          <w:position w:val="6"/>
          <w:szCs w:val="24"/>
        </w:rPr>
      </w:pPr>
    </w:p>
    <w:p w:rsidR="00185872" w:rsidRPr="006D0B54" w:rsidRDefault="00185872" w:rsidP="006D0B54">
      <w:pPr>
        <w:pStyle w:val="Odstavecseseznamem"/>
        <w:numPr>
          <w:ilvl w:val="0"/>
          <w:numId w:val="22"/>
        </w:numPr>
        <w:rPr>
          <w:rFonts w:asciiTheme="minorHAnsi" w:hAnsiTheme="minorHAnsi" w:cstheme="minorHAnsi"/>
          <w:position w:val="6"/>
          <w:szCs w:val="24"/>
        </w:rPr>
      </w:pPr>
      <w:r w:rsidRPr="006D0B54">
        <w:rPr>
          <w:rFonts w:asciiTheme="minorHAnsi" w:hAnsiTheme="minorHAnsi" w:cstheme="minorHAnsi"/>
          <w:position w:val="6"/>
          <w:szCs w:val="24"/>
        </w:rPr>
        <w:t>uživatel prokazatelně užívá předmět výpůjčky v rozporu s touto smlouvou, zejména v rozporu s účelem této smlouvy, a nezjedná nápravu ani v přiměřené lhůtě, nejméně však třicetidenní, stanovené poskytovatelem v písemné výzvě; tím není dotčena povinnost uživatele nahradit vzniklou škodu, pokud jím byla zaviněna,</w:t>
      </w:r>
    </w:p>
    <w:p w:rsidR="00185872" w:rsidRPr="006D0B54" w:rsidRDefault="00185872" w:rsidP="006D0B54">
      <w:pPr>
        <w:pStyle w:val="Odstavecseseznamem"/>
        <w:numPr>
          <w:ilvl w:val="0"/>
          <w:numId w:val="22"/>
        </w:numPr>
        <w:rPr>
          <w:rFonts w:asciiTheme="minorHAnsi" w:hAnsiTheme="minorHAnsi" w:cstheme="minorHAnsi"/>
          <w:szCs w:val="24"/>
        </w:rPr>
      </w:pPr>
      <w:r w:rsidRPr="006D0B54">
        <w:rPr>
          <w:rFonts w:asciiTheme="minorHAnsi" w:hAnsiTheme="minorHAnsi" w:cstheme="minorHAnsi"/>
          <w:szCs w:val="24"/>
        </w:rPr>
        <w:t>bylo rozhodnuto o odstranění stavby nebo o změnách stavby, jež brání užívání předmětu výpůjčky;</w:t>
      </w:r>
    </w:p>
    <w:p w:rsidR="00185872" w:rsidRPr="006D0B54" w:rsidRDefault="00185872" w:rsidP="006D0B54">
      <w:pPr>
        <w:pStyle w:val="Odstavecseseznamem"/>
        <w:numPr>
          <w:ilvl w:val="0"/>
          <w:numId w:val="22"/>
        </w:numPr>
        <w:rPr>
          <w:rFonts w:asciiTheme="minorHAnsi" w:hAnsiTheme="minorHAnsi" w:cstheme="minorHAnsi"/>
          <w:szCs w:val="24"/>
        </w:rPr>
      </w:pPr>
      <w:r w:rsidRPr="006D0B54">
        <w:rPr>
          <w:rFonts w:asciiTheme="minorHAnsi" w:hAnsiTheme="minorHAnsi" w:cstheme="minorHAnsi"/>
          <w:szCs w:val="24"/>
        </w:rPr>
        <w:t>uživatel přenechá předmět výpůjčky nebo jeho část k užívání jiným osobám bez předchozího souhlasu poskytovatele;</w:t>
      </w:r>
    </w:p>
    <w:p w:rsidR="00185872" w:rsidRPr="006D0B54" w:rsidRDefault="00185872" w:rsidP="006D0B54">
      <w:pPr>
        <w:pStyle w:val="Odstavecseseznamem"/>
        <w:numPr>
          <w:ilvl w:val="0"/>
          <w:numId w:val="22"/>
        </w:numPr>
        <w:rPr>
          <w:rFonts w:asciiTheme="minorHAnsi" w:hAnsiTheme="minorHAnsi" w:cstheme="minorHAnsi"/>
          <w:szCs w:val="24"/>
        </w:rPr>
      </w:pPr>
      <w:r w:rsidRPr="006D0B54">
        <w:rPr>
          <w:rFonts w:asciiTheme="minorHAnsi" w:hAnsiTheme="minorHAnsi" w:cstheme="minorHAnsi"/>
          <w:szCs w:val="24"/>
        </w:rPr>
        <w:t>uživatel nesplní své povinnosti, k nimž se zavázal v čl. 5. této smlouvy, a nápravu nezjedná ani v přiměřené lhůtě, nejméně však třicetidenní, stanovené poskytovatelem v písemné výzvě;</w:t>
      </w:r>
    </w:p>
    <w:p w:rsidR="00185872" w:rsidRPr="006D0B54" w:rsidRDefault="00185872" w:rsidP="006D0B54">
      <w:pPr>
        <w:pStyle w:val="Odstavecseseznamem"/>
        <w:numPr>
          <w:ilvl w:val="0"/>
          <w:numId w:val="22"/>
        </w:numPr>
        <w:rPr>
          <w:rFonts w:asciiTheme="minorHAnsi" w:hAnsiTheme="minorHAnsi" w:cstheme="minorHAnsi"/>
          <w:szCs w:val="24"/>
        </w:rPr>
      </w:pPr>
      <w:r w:rsidRPr="006D0B54">
        <w:rPr>
          <w:rFonts w:asciiTheme="minorHAnsi" w:hAnsiTheme="minorHAnsi" w:cstheme="minorHAnsi"/>
          <w:szCs w:val="24"/>
        </w:rPr>
        <w:lastRenderedPageBreak/>
        <w:t xml:space="preserve">uživatel neposkytuje jednotlivým uživatelům bytových jednotek a nebytových prostor v objektu své služby prostřednictvím svého zařízení v  kvalitě odpovídající smlouvám uzavřeným mezi uživatelem a koncovými uživateli a nápravu nezjedná ani v přiměřené lhůtě, nejméně však třicetidenní, stanovené poskytovatelem v písemné výzvě. </w:t>
      </w:r>
    </w:p>
    <w:p w:rsidR="00185872" w:rsidRPr="006D0B54" w:rsidRDefault="00185872" w:rsidP="006D0B54">
      <w:pPr>
        <w:tabs>
          <w:tab w:val="num" w:pos="284"/>
        </w:tabs>
        <w:ind w:left="426" w:hanging="426"/>
        <w:rPr>
          <w:rFonts w:asciiTheme="minorHAnsi" w:hAnsiTheme="minorHAnsi" w:cstheme="minorHAnsi"/>
          <w:position w:val="6"/>
          <w:szCs w:val="24"/>
        </w:rPr>
      </w:pPr>
    </w:p>
    <w:p w:rsidR="00185872" w:rsidRPr="006D0B54" w:rsidRDefault="00185872" w:rsidP="006D0B54">
      <w:pPr>
        <w:pStyle w:val="Odstavecseseznamem"/>
        <w:numPr>
          <w:ilvl w:val="0"/>
          <w:numId w:val="5"/>
        </w:numPr>
        <w:tabs>
          <w:tab w:val="clear" w:pos="720"/>
        </w:tabs>
        <w:ind w:left="426" w:hanging="426"/>
        <w:rPr>
          <w:rFonts w:asciiTheme="minorHAnsi" w:hAnsiTheme="minorHAnsi" w:cstheme="minorHAnsi"/>
          <w:position w:val="6"/>
          <w:szCs w:val="24"/>
        </w:rPr>
      </w:pPr>
      <w:r w:rsidRPr="006D0B54">
        <w:rPr>
          <w:rFonts w:asciiTheme="minorHAnsi" w:hAnsiTheme="minorHAnsi" w:cstheme="minorHAnsi"/>
          <w:b/>
          <w:position w:val="6"/>
          <w:szCs w:val="24"/>
        </w:rPr>
        <w:t>Uživatel</w:t>
      </w:r>
      <w:r w:rsidRPr="006D0B54">
        <w:rPr>
          <w:rFonts w:asciiTheme="minorHAnsi" w:hAnsiTheme="minorHAnsi" w:cstheme="minorHAnsi"/>
          <w:position w:val="6"/>
          <w:szCs w:val="24"/>
        </w:rPr>
        <w:t xml:space="preserve"> je oprávněn vypovědět tuto smlouvu, jestliže:</w:t>
      </w:r>
    </w:p>
    <w:p w:rsidR="00185872" w:rsidRPr="006D0B54" w:rsidRDefault="00185872" w:rsidP="006D0B54">
      <w:pPr>
        <w:tabs>
          <w:tab w:val="num" w:pos="284"/>
        </w:tabs>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6"/>
        </w:numPr>
        <w:tabs>
          <w:tab w:val="clear" w:pos="720"/>
        </w:tabs>
        <w:ind w:left="709" w:hanging="426"/>
        <w:rPr>
          <w:rFonts w:asciiTheme="minorHAnsi" w:hAnsiTheme="minorHAnsi" w:cstheme="minorHAnsi"/>
          <w:position w:val="6"/>
          <w:szCs w:val="24"/>
        </w:rPr>
      </w:pPr>
      <w:r w:rsidRPr="006D0B54">
        <w:rPr>
          <w:rFonts w:asciiTheme="minorHAnsi" w:hAnsiTheme="minorHAnsi" w:cstheme="minorHAnsi"/>
          <w:position w:val="6"/>
          <w:szCs w:val="24"/>
        </w:rPr>
        <w:t>uživatel ztratí způsobilost k provozování činnosti, pro kterou si vypůjčil předmět výpůjčky,</w:t>
      </w:r>
    </w:p>
    <w:p w:rsidR="00185872" w:rsidRPr="006D0B54" w:rsidRDefault="00185872" w:rsidP="0036716B">
      <w:pPr>
        <w:pStyle w:val="aodrky"/>
        <w:numPr>
          <w:ilvl w:val="0"/>
          <w:numId w:val="16"/>
        </w:numPr>
        <w:spacing w:after="0"/>
        <w:ind w:left="709" w:hanging="426"/>
        <w:jc w:val="left"/>
        <w:rPr>
          <w:rFonts w:asciiTheme="minorHAnsi" w:hAnsiTheme="minorHAnsi" w:cstheme="minorHAnsi"/>
          <w:sz w:val="24"/>
        </w:rPr>
      </w:pPr>
      <w:r w:rsidRPr="006D0B54">
        <w:rPr>
          <w:rFonts w:asciiTheme="minorHAnsi" w:hAnsiTheme="minorHAnsi" w:cstheme="minorHAnsi"/>
          <w:sz w:val="24"/>
        </w:rPr>
        <w:t>předmět výpůjčky se stane bez zavinění uživatele nezpůsobilým ke smluvenému užívání a poskytovatel nezjedná nápravu ani ve lhůtě stanovené uživatelem v písemné výzvě, nejméně však třicetidenní;</w:t>
      </w:r>
    </w:p>
    <w:p w:rsidR="00185872" w:rsidRPr="006D0B54" w:rsidRDefault="00185872" w:rsidP="0036716B">
      <w:pPr>
        <w:pStyle w:val="aodrky"/>
        <w:numPr>
          <w:ilvl w:val="0"/>
          <w:numId w:val="16"/>
        </w:numPr>
        <w:spacing w:after="0"/>
        <w:ind w:left="709" w:hanging="426"/>
        <w:jc w:val="left"/>
        <w:rPr>
          <w:rFonts w:asciiTheme="minorHAnsi" w:hAnsiTheme="minorHAnsi" w:cstheme="minorHAnsi"/>
          <w:sz w:val="24"/>
        </w:rPr>
      </w:pPr>
      <w:r w:rsidRPr="006D0B54">
        <w:rPr>
          <w:rFonts w:asciiTheme="minorHAnsi" w:hAnsiTheme="minorHAnsi" w:cstheme="minorHAnsi"/>
          <w:sz w:val="24"/>
        </w:rPr>
        <w:t>poskytovatel hrubě porušuje své povinnosti vyplývající pro něj z této smlouvy a nezjedná nápravu ani ve lhůtě stanovené uživatelem v písemné výzvě, nejméně však třicetidenní;</w:t>
      </w:r>
    </w:p>
    <w:p w:rsidR="00185872" w:rsidRPr="006D0B54" w:rsidRDefault="00185872" w:rsidP="0036716B">
      <w:pPr>
        <w:pStyle w:val="aodrky"/>
        <w:numPr>
          <w:ilvl w:val="0"/>
          <w:numId w:val="16"/>
        </w:numPr>
        <w:spacing w:after="0"/>
        <w:ind w:left="709" w:hanging="426"/>
        <w:jc w:val="left"/>
        <w:rPr>
          <w:rFonts w:asciiTheme="minorHAnsi" w:hAnsiTheme="minorHAnsi" w:cstheme="minorHAnsi"/>
          <w:sz w:val="24"/>
        </w:rPr>
      </w:pPr>
      <w:r w:rsidRPr="006D0B54">
        <w:rPr>
          <w:rFonts w:asciiTheme="minorHAnsi" w:hAnsiTheme="minorHAnsi" w:cstheme="minorHAnsi"/>
          <w:sz w:val="24"/>
        </w:rPr>
        <w:t>dojde-li k poškození nebo zničení zařízení v takovém rozsahu, že jej nebude možné provozovat; tím není dotčena povinnost poskytovatele nahradit vzniklou škodu, pokud jím byla zaviněna.</w:t>
      </w:r>
    </w:p>
    <w:p w:rsidR="00185872" w:rsidRPr="006D0B54" w:rsidRDefault="00185872" w:rsidP="006D0B54">
      <w:pPr>
        <w:tabs>
          <w:tab w:val="num" w:pos="284"/>
        </w:tabs>
        <w:ind w:left="426" w:hanging="426"/>
        <w:rPr>
          <w:rFonts w:asciiTheme="minorHAnsi" w:hAnsiTheme="minorHAnsi" w:cstheme="minorHAnsi"/>
          <w:position w:val="6"/>
          <w:szCs w:val="24"/>
        </w:rPr>
      </w:pPr>
    </w:p>
    <w:p w:rsidR="00C0182E" w:rsidRPr="006D0B54" w:rsidRDefault="00185872" w:rsidP="006D0B54">
      <w:pPr>
        <w:pStyle w:val="Odstavecseseznamem"/>
        <w:numPr>
          <w:ilvl w:val="0"/>
          <w:numId w:val="5"/>
        </w:numPr>
        <w:tabs>
          <w:tab w:val="clear" w:pos="720"/>
        </w:tabs>
        <w:ind w:left="426" w:hanging="426"/>
        <w:rPr>
          <w:rFonts w:asciiTheme="minorHAnsi" w:hAnsiTheme="minorHAnsi" w:cstheme="minorHAnsi"/>
          <w:position w:val="6"/>
          <w:szCs w:val="24"/>
        </w:rPr>
      </w:pPr>
      <w:r w:rsidRPr="006D0B54">
        <w:rPr>
          <w:rFonts w:asciiTheme="minorHAnsi" w:hAnsiTheme="minorHAnsi" w:cstheme="minorHAnsi"/>
          <w:position w:val="6"/>
          <w:szCs w:val="24"/>
        </w:rPr>
        <w:t>Ve shora uvedených případech činí výpovědní lhůta 1 kalendářní měsíc.</w:t>
      </w:r>
    </w:p>
    <w:p w:rsidR="00C0182E" w:rsidRPr="006D0B54" w:rsidRDefault="00C0182E" w:rsidP="006D0B54">
      <w:pPr>
        <w:pStyle w:val="Odstavecseseznamem"/>
        <w:ind w:left="426" w:hanging="426"/>
        <w:rPr>
          <w:rFonts w:asciiTheme="minorHAnsi" w:hAnsiTheme="minorHAnsi" w:cstheme="minorHAnsi"/>
          <w:position w:val="6"/>
          <w:szCs w:val="24"/>
        </w:rPr>
      </w:pPr>
    </w:p>
    <w:p w:rsidR="00C0182E" w:rsidRPr="006D0B54" w:rsidRDefault="00185872" w:rsidP="006D0B54">
      <w:pPr>
        <w:pStyle w:val="Odstavecseseznamem"/>
        <w:numPr>
          <w:ilvl w:val="0"/>
          <w:numId w:val="5"/>
        </w:numPr>
        <w:tabs>
          <w:tab w:val="clear" w:pos="720"/>
        </w:tabs>
        <w:ind w:left="426" w:hanging="426"/>
        <w:rPr>
          <w:rFonts w:asciiTheme="minorHAnsi" w:hAnsiTheme="minorHAnsi" w:cstheme="minorHAnsi"/>
          <w:position w:val="6"/>
          <w:szCs w:val="24"/>
        </w:rPr>
      </w:pPr>
      <w:r w:rsidRPr="006D0B54">
        <w:rPr>
          <w:rFonts w:asciiTheme="minorHAnsi" w:hAnsiTheme="minorHAnsi" w:cstheme="minorHAnsi"/>
          <w:position w:val="6"/>
          <w:szCs w:val="24"/>
        </w:rPr>
        <w:t>Smluvní strany se dohodly, že po uplynutí 120 měsíců ode dne účinnosti této smlouvy může tuto smlouvu vypovědět kterákoli ze smluvních stran, a to i bez uvedení důvodu. Výpovědní lhůta činí 6 kalendářních měsíců. V případě výpovědi z důvodu uvedeného v odst. 3 tohoto článku činí výpovědní lhůta 1 kalendářní měsíc.</w:t>
      </w:r>
    </w:p>
    <w:p w:rsidR="00C0182E" w:rsidRPr="006D0B54" w:rsidRDefault="00C0182E" w:rsidP="006D0B54">
      <w:pPr>
        <w:pStyle w:val="Odstavecseseznamem"/>
        <w:ind w:left="426" w:hanging="426"/>
        <w:rPr>
          <w:rFonts w:asciiTheme="minorHAnsi" w:hAnsiTheme="minorHAnsi" w:cstheme="minorHAnsi"/>
          <w:position w:val="6"/>
          <w:szCs w:val="24"/>
        </w:rPr>
      </w:pPr>
    </w:p>
    <w:p w:rsidR="00185872" w:rsidRPr="006D0B54" w:rsidRDefault="00185872" w:rsidP="006D0B54">
      <w:pPr>
        <w:pStyle w:val="Odstavecseseznamem"/>
        <w:numPr>
          <w:ilvl w:val="0"/>
          <w:numId w:val="5"/>
        </w:numPr>
        <w:tabs>
          <w:tab w:val="clear" w:pos="720"/>
        </w:tabs>
        <w:ind w:left="426" w:hanging="426"/>
        <w:rPr>
          <w:rFonts w:asciiTheme="minorHAnsi" w:hAnsiTheme="minorHAnsi" w:cstheme="minorHAnsi"/>
          <w:position w:val="6"/>
          <w:szCs w:val="24"/>
        </w:rPr>
      </w:pPr>
      <w:r w:rsidRPr="006D0B54">
        <w:rPr>
          <w:rFonts w:asciiTheme="minorHAnsi" w:hAnsiTheme="minorHAnsi" w:cstheme="minorHAnsi"/>
          <w:position w:val="6"/>
          <w:szCs w:val="24"/>
        </w:rPr>
        <w:t xml:space="preserve">Výpovědní lhůta začíná plynout prvního dne měsíce následujícího po měsíci, v němž byla doručena výpověď druhé smluvní straně. V případě pochybností se má za to, že výpověď byla doručena třetí den po jejím odeslání. </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p>
    <w:p w:rsidR="00185872" w:rsidRPr="006D0B54" w:rsidRDefault="00185872" w:rsidP="0036716B">
      <w:pPr>
        <w:jc w:val="center"/>
        <w:rPr>
          <w:rFonts w:asciiTheme="minorHAnsi" w:hAnsiTheme="minorHAnsi" w:cstheme="minorHAnsi"/>
          <w:b/>
          <w:position w:val="6"/>
          <w:szCs w:val="24"/>
        </w:rPr>
      </w:pPr>
      <w:proofErr w:type="gramStart"/>
      <w:r w:rsidRPr="006D0B54">
        <w:rPr>
          <w:rFonts w:asciiTheme="minorHAnsi" w:hAnsiTheme="minorHAnsi" w:cstheme="minorHAnsi"/>
          <w:b/>
          <w:position w:val="6"/>
          <w:szCs w:val="24"/>
        </w:rPr>
        <w:t>Čl.3</w:t>
      </w:r>
      <w:proofErr w:type="gramEnd"/>
    </w:p>
    <w:p w:rsidR="00185872" w:rsidRPr="006D0B54" w:rsidRDefault="00185872" w:rsidP="0036716B">
      <w:pPr>
        <w:jc w:val="center"/>
        <w:rPr>
          <w:rFonts w:asciiTheme="minorHAnsi" w:hAnsiTheme="minorHAnsi" w:cstheme="minorHAnsi"/>
          <w:b/>
          <w:position w:val="6"/>
          <w:szCs w:val="24"/>
        </w:rPr>
      </w:pPr>
      <w:r w:rsidRPr="006D0B54">
        <w:rPr>
          <w:rFonts w:asciiTheme="minorHAnsi" w:hAnsiTheme="minorHAnsi" w:cstheme="minorHAnsi"/>
          <w:b/>
          <w:position w:val="6"/>
          <w:szCs w:val="24"/>
        </w:rPr>
        <w:t xml:space="preserve">Úplatnost a náklady na el. </w:t>
      </w:r>
      <w:proofErr w:type="gramStart"/>
      <w:r w:rsidRPr="006D0B54">
        <w:rPr>
          <w:rFonts w:asciiTheme="minorHAnsi" w:hAnsiTheme="minorHAnsi" w:cstheme="minorHAnsi"/>
          <w:b/>
          <w:position w:val="6"/>
          <w:szCs w:val="24"/>
        </w:rPr>
        <w:t>energii</w:t>
      </w:r>
      <w:proofErr w:type="gramEnd"/>
    </w:p>
    <w:p w:rsidR="00185872" w:rsidRPr="006D0B54" w:rsidRDefault="00185872" w:rsidP="006D0B54">
      <w:pPr>
        <w:rPr>
          <w:rFonts w:asciiTheme="minorHAnsi" w:hAnsiTheme="minorHAnsi" w:cstheme="minorHAnsi"/>
          <w:position w:val="6"/>
          <w:szCs w:val="24"/>
        </w:rPr>
      </w:pPr>
    </w:p>
    <w:p w:rsidR="00185872" w:rsidRPr="006D0B54" w:rsidRDefault="00185872" w:rsidP="0036716B">
      <w:pPr>
        <w:pStyle w:val="Odstavecseseznamem"/>
        <w:numPr>
          <w:ilvl w:val="0"/>
          <w:numId w:val="17"/>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Smluvní strany se dohodly, že uživatel bude předmět výpůjčky užívat bezplatně.</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7"/>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 xml:space="preserve">Poskytovatel se zavazuje umožnit uživateli připojení zařízení na rozvod elektrické energie v objektu. Zařízení bude napájeno 230 V se samostatným jističem a elektroměrem a bude odebírat v současné konfiguraci maximálně 115W. Náklady za spotřebovanou elektrickou energii pro provoz zařízení budou hrazeny uživatelem na základě vlastní přihlášky k odběru přímo dodavateli elektrické energie. Poskytovatel souhlasí se zřízením odběrného místa a umístěním elektroměru v předmětu výpůjčky na náklady uživatele. </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7"/>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 xml:space="preserve">Uživatel po dokončení instalace zařízení předloží poskytovateli kopie revize a smlouvy o odběru elektrické energie uzavřenou s dodavatelem elektrické energie. </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7"/>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Konkrétní místo umístění elektroměru bude dohodnuto předem zástupci smluvních stran.</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p>
    <w:p w:rsidR="00185872" w:rsidRPr="006D0B54" w:rsidRDefault="00185872" w:rsidP="0036716B">
      <w:pPr>
        <w:jc w:val="center"/>
        <w:rPr>
          <w:rFonts w:asciiTheme="minorHAnsi" w:hAnsiTheme="minorHAnsi" w:cstheme="minorHAnsi"/>
          <w:b/>
          <w:position w:val="6"/>
          <w:szCs w:val="24"/>
        </w:rPr>
      </w:pPr>
      <w:proofErr w:type="gramStart"/>
      <w:r w:rsidRPr="006D0B54">
        <w:rPr>
          <w:rFonts w:asciiTheme="minorHAnsi" w:hAnsiTheme="minorHAnsi" w:cstheme="minorHAnsi"/>
          <w:b/>
          <w:position w:val="6"/>
          <w:szCs w:val="24"/>
        </w:rPr>
        <w:t>Čl.4</w:t>
      </w:r>
      <w:proofErr w:type="gramEnd"/>
    </w:p>
    <w:p w:rsidR="00185872" w:rsidRPr="006D0B54" w:rsidRDefault="00185872" w:rsidP="0036716B">
      <w:pPr>
        <w:jc w:val="center"/>
        <w:rPr>
          <w:rFonts w:asciiTheme="minorHAnsi" w:hAnsiTheme="minorHAnsi" w:cstheme="minorHAnsi"/>
          <w:b/>
          <w:position w:val="6"/>
          <w:szCs w:val="24"/>
        </w:rPr>
      </w:pPr>
      <w:r w:rsidRPr="006D0B54">
        <w:rPr>
          <w:rFonts w:asciiTheme="minorHAnsi" w:hAnsiTheme="minorHAnsi" w:cstheme="minorHAnsi"/>
          <w:b/>
          <w:position w:val="6"/>
          <w:szCs w:val="24"/>
        </w:rPr>
        <w:t>Práva a povinnosti smluvních stran</w:t>
      </w:r>
    </w:p>
    <w:p w:rsidR="00185872" w:rsidRPr="006D0B54" w:rsidRDefault="00185872" w:rsidP="006D0B54">
      <w:pPr>
        <w:rPr>
          <w:rFonts w:asciiTheme="minorHAnsi" w:hAnsiTheme="minorHAnsi" w:cstheme="minorHAnsi"/>
          <w:b/>
          <w:position w:val="6"/>
          <w:szCs w:val="24"/>
        </w:rPr>
      </w:pPr>
    </w:p>
    <w:p w:rsidR="00185872" w:rsidRPr="006D0B54" w:rsidRDefault="00185872" w:rsidP="0036716B">
      <w:pPr>
        <w:pStyle w:val="Odstavecseseznamem"/>
        <w:numPr>
          <w:ilvl w:val="0"/>
          <w:numId w:val="18"/>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Uživatel je povinen při montáži, údržbě a provozu svého zařízení v objektu dodržovat platné právní předpisy, zejména je povinen zajistit dodržování předpisů týkajících se bezpečnosti a ochrany zdraví při práci, požární předpisy a hygienické předpisy.</w:t>
      </w:r>
    </w:p>
    <w:p w:rsidR="00185872" w:rsidRPr="006D0B54" w:rsidRDefault="00185872" w:rsidP="0036716B">
      <w:pPr>
        <w:ind w:left="426" w:hanging="426"/>
        <w:rPr>
          <w:rFonts w:asciiTheme="minorHAnsi" w:hAnsiTheme="minorHAnsi" w:cstheme="minorHAnsi"/>
          <w:b/>
          <w:position w:val="6"/>
          <w:szCs w:val="24"/>
        </w:rPr>
      </w:pPr>
    </w:p>
    <w:p w:rsidR="00185872" w:rsidRPr="006D0B54" w:rsidRDefault="00185872" w:rsidP="0036716B">
      <w:pPr>
        <w:pStyle w:val="Odstavecseseznamem"/>
        <w:numPr>
          <w:ilvl w:val="0"/>
          <w:numId w:val="18"/>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Uživatel odpovídá za veškeré škody, které způsobí při své činnosti dle této smlouvy poskytovateli či třetím osobám (např. další uživatelé objektu). Pokud uživatel jakoukoli takovou škodu způsobí, zavazuje se ji neprodleně v plném rozsahu napravit, buď uvedením do původního stavu či v penězích.</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8"/>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 xml:space="preserve">Poskytovatel bere na vědomí, že uživatel je oprávněn po dobu účinnosti této smlouvy průběžně přizpůsobovat instalované zařízení danému (současnému) stavu a vývoji techniky a jeho potřebám a změnit ho zcela nebo částečně. Uživatel je povinen o každé takové změně informovat předem poskytovatele písemnou formou, a to zasláním písemného sdělení na e-mailovou </w:t>
      </w:r>
      <w:proofErr w:type="gramStart"/>
      <w:r w:rsidRPr="006D0B54">
        <w:rPr>
          <w:rFonts w:asciiTheme="minorHAnsi" w:hAnsiTheme="minorHAnsi" w:cstheme="minorHAnsi"/>
          <w:position w:val="6"/>
          <w:szCs w:val="24"/>
        </w:rPr>
        <w:t xml:space="preserve">adresu: </w:t>
      </w:r>
      <w:r w:rsidR="001D09B4">
        <w:rPr>
          <w:rFonts w:asciiTheme="minorHAnsi" w:hAnsiTheme="minorHAnsi" w:cstheme="minorHAnsi"/>
          <w:position w:val="6"/>
          <w:szCs w:val="24"/>
        </w:rPr>
        <w:t xml:space="preserve">              </w:t>
      </w:r>
      <w:r w:rsidRPr="006D0B54">
        <w:rPr>
          <w:rFonts w:asciiTheme="minorHAnsi" w:hAnsiTheme="minorHAnsi" w:cstheme="minorHAnsi"/>
          <w:position w:val="6"/>
          <w:szCs w:val="24"/>
        </w:rPr>
        <w:t>nejméně</w:t>
      </w:r>
      <w:proofErr w:type="gramEnd"/>
      <w:r w:rsidRPr="006D0B54">
        <w:rPr>
          <w:rFonts w:asciiTheme="minorHAnsi" w:hAnsiTheme="minorHAnsi" w:cstheme="minorHAnsi"/>
          <w:position w:val="6"/>
          <w:szCs w:val="24"/>
        </w:rPr>
        <w:t xml:space="preserve"> 30 dní před takovou změnou. </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8"/>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Uživatel je povinen počínat si tak, aby svou činností nepříznivě neovlivňoval či nenarušoval provoz jiných zařízení poskytovatele či dalších oprávněných uživatelů objektu umístěných v objektu.</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aodstavecsmlouvy"/>
        <w:numPr>
          <w:ilvl w:val="0"/>
          <w:numId w:val="18"/>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t>Uživatel je povinen užívat předmět výpůjčky pouze v souladu s účelem této smlouvy a není oprávněn jej přenechat do užívání jiné osobě bez předchozího souhlasu poskytovatele.</w:t>
      </w:r>
    </w:p>
    <w:p w:rsidR="00185872" w:rsidRPr="006D0B54" w:rsidRDefault="00185872" w:rsidP="0036716B">
      <w:pPr>
        <w:pStyle w:val="Odstavecseseznamem"/>
        <w:ind w:left="426" w:hanging="426"/>
        <w:rPr>
          <w:rFonts w:asciiTheme="minorHAnsi" w:hAnsiTheme="minorHAnsi" w:cstheme="minorHAnsi"/>
          <w:szCs w:val="24"/>
        </w:rPr>
      </w:pPr>
    </w:p>
    <w:p w:rsidR="00185872" w:rsidRPr="006D0B54" w:rsidRDefault="00185872" w:rsidP="0036716B">
      <w:pPr>
        <w:pStyle w:val="aodstavecsmlouvy"/>
        <w:numPr>
          <w:ilvl w:val="0"/>
          <w:numId w:val="18"/>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t>Uživatel je oprávněn provést instalaci zařízení dle této smlouvy, provozovat jej, provádět jeho údržbu, opravy, modernizaci a upgrady. Dále je oprávněn případně zařízení odpojit či zcela demontovat, o této skutečnosti je však povinen předem informovat poskytovatele.</w:t>
      </w:r>
    </w:p>
    <w:p w:rsidR="00185872" w:rsidRPr="006D0B54" w:rsidRDefault="00185872" w:rsidP="0036716B">
      <w:pPr>
        <w:pStyle w:val="Odstavecseseznamem"/>
        <w:ind w:left="426" w:hanging="426"/>
        <w:rPr>
          <w:rFonts w:asciiTheme="minorHAnsi" w:hAnsiTheme="minorHAnsi" w:cstheme="minorHAnsi"/>
          <w:szCs w:val="24"/>
        </w:rPr>
      </w:pPr>
    </w:p>
    <w:p w:rsidR="00185872" w:rsidRPr="006D0B54" w:rsidRDefault="00185872" w:rsidP="0036716B">
      <w:pPr>
        <w:pStyle w:val="aodstavecsmlouvy"/>
        <w:numPr>
          <w:ilvl w:val="0"/>
          <w:numId w:val="18"/>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t>Uživatel není bez předchozího souhlasu poskytovatele oprávněn provádět mimo umístění zařízení žádné stavební úpravy předmětu výpůjčky ani jiných částí objektu.</w:t>
      </w:r>
    </w:p>
    <w:p w:rsidR="00185872" w:rsidRPr="006D0B54" w:rsidRDefault="00185872" w:rsidP="0036716B">
      <w:pPr>
        <w:pStyle w:val="Odstavecseseznamem"/>
        <w:ind w:left="426" w:hanging="426"/>
        <w:rPr>
          <w:rFonts w:asciiTheme="minorHAnsi" w:hAnsiTheme="minorHAnsi" w:cstheme="minorHAnsi"/>
          <w:szCs w:val="24"/>
        </w:rPr>
      </w:pPr>
    </w:p>
    <w:p w:rsidR="00185872" w:rsidRPr="006D0B54" w:rsidRDefault="00185872" w:rsidP="0036716B">
      <w:pPr>
        <w:pStyle w:val="aodstavecsmlouvy"/>
        <w:numPr>
          <w:ilvl w:val="0"/>
          <w:numId w:val="18"/>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t>Uživatel je povinen provést zařízení tak, aby tím byla co nejméně dotčena práva a oprávněné zájmy dalších osob.</w:t>
      </w:r>
    </w:p>
    <w:p w:rsidR="00185872" w:rsidRPr="006D0B54" w:rsidRDefault="00185872" w:rsidP="0036716B">
      <w:pPr>
        <w:pStyle w:val="Odstavecseseznamem"/>
        <w:ind w:left="426" w:hanging="426"/>
        <w:rPr>
          <w:rFonts w:asciiTheme="minorHAnsi" w:hAnsiTheme="minorHAnsi" w:cstheme="minorHAnsi"/>
          <w:szCs w:val="24"/>
        </w:rPr>
      </w:pPr>
    </w:p>
    <w:p w:rsidR="00185872" w:rsidRPr="006D0B54" w:rsidRDefault="00185872" w:rsidP="0036716B">
      <w:pPr>
        <w:pStyle w:val="aodstavecsmlouvy"/>
        <w:numPr>
          <w:ilvl w:val="0"/>
          <w:numId w:val="18"/>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t>Uživatel se zavazuje zdržet jakéhokoliv jednání, které by rušilo nebo mohlo rušit výkon ostatních užívacích práv v objektu.</w:t>
      </w:r>
    </w:p>
    <w:p w:rsidR="00185872" w:rsidRPr="006D0B54" w:rsidRDefault="00185872" w:rsidP="0036716B">
      <w:pPr>
        <w:pStyle w:val="Odstavecseseznamem"/>
        <w:ind w:left="426" w:hanging="426"/>
        <w:rPr>
          <w:rFonts w:asciiTheme="minorHAnsi" w:hAnsiTheme="minorHAnsi" w:cstheme="minorHAnsi"/>
          <w:szCs w:val="24"/>
        </w:rPr>
      </w:pPr>
    </w:p>
    <w:p w:rsidR="00185872" w:rsidRPr="006D0B54" w:rsidRDefault="00185872" w:rsidP="0036716B">
      <w:pPr>
        <w:pStyle w:val="aodstavecsmlouvy"/>
        <w:numPr>
          <w:ilvl w:val="0"/>
          <w:numId w:val="18"/>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t>Uživatel je povinen upozornit poskytovatele na všechna nebezpečí a závady, které jsou mu známy a které by mohly vést ke vzniku škod poskytovatele.</w:t>
      </w:r>
    </w:p>
    <w:p w:rsidR="00185872" w:rsidRPr="006D0B54" w:rsidRDefault="00185872" w:rsidP="0036716B">
      <w:pPr>
        <w:pStyle w:val="Odstavecseseznamem"/>
        <w:ind w:left="426" w:hanging="426"/>
        <w:rPr>
          <w:rFonts w:asciiTheme="minorHAnsi" w:hAnsiTheme="minorHAnsi" w:cstheme="minorHAnsi"/>
          <w:szCs w:val="24"/>
        </w:rPr>
      </w:pPr>
    </w:p>
    <w:p w:rsidR="00185872" w:rsidRPr="006D0B54" w:rsidRDefault="00185872" w:rsidP="0036716B">
      <w:pPr>
        <w:pStyle w:val="aodstavecsmlouvy"/>
        <w:numPr>
          <w:ilvl w:val="0"/>
          <w:numId w:val="18"/>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t>Uživatel je povinen zajistit, aby jednotlivým uživatelům bytových jednotek a nebytových prostor v objektu bylo v případě jejich zájmu umožněno využití služeb uživatele prostřednictvím jeho zařízení.</w:t>
      </w:r>
    </w:p>
    <w:p w:rsidR="00185872" w:rsidRPr="006D0B54" w:rsidRDefault="00185872" w:rsidP="0036716B">
      <w:pPr>
        <w:pStyle w:val="Odstavecseseznamem"/>
        <w:ind w:left="426" w:hanging="426"/>
        <w:rPr>
          <w:rFonts w:asciiTheme="minorHAnsi" w:hAnsiTheme="minorHAnsi" w:cstheme="minorHAnsi"/>
          <w:szCs w:val="24"/>
        </w:rPr>
      </w:pPr>
    </w:p>
    <w:p w:rsidR="00185872" w:rsidRPr="006D0B54" w:rsidRDefault="00185872" w:rsidP="0036716B">
      <w:pPr>
        <w:pStyle w:val="aodstavecsmlouvy"/>
        <w:numPr>
          <w:ilvl w:val="0"/>
          <w:numId w:val="18"/>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lastRenderedPageBreak/>
        <w:t>Poskytovatel je povinen předat předmět výpůjčky ve stavu způsobilém ke smluvenému způsobu užívání, v tomto stavu jej svým nákladem udržovat, zabezpečovat řádné plnění služeb, jejichž poskytování je s užíváním předmětu výpůjčky spojeno, a umožnit uživateli plný a nerušený výkon práv vyplývajících mu z této smlouvy.</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8"/>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Poskytovatel umožní uživateli nepřetržitý a samostatný přístup k předmětu výpůjčky. Za tímto účelem je poskytovatel povinen poskytnout uživateli klíče či jiné prostředky nezbytné k přístupu k předmětu výpůjčky.</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8"/>
        </w:numPr>
        <w:ind w:left="426" w:hanging="426"/>
        <w:rPr>
          <w:rFonts w:asciiTheme="minorHAnsi" w:hAnsiTheme="minorHAnsi" w:cstheme="minorHAnsi"/>
          <w:position w:val="6"/>
          <w:szCs w:val="24"/>
        </w:rPr>
      </w:pPr>
      <w:r w:rsidRPr="006D0B54">
        <w:rPr>
          <w:rFonts w:asciiTheme="minorHAnsi" w:hAnsiTheme="minorHAnsi" w:cstheme="minorHAnsi"/>
          <w:szCs w:val="24"/>
        </w:rPr>
        <w:t>Uživatel je povinen si počínat tak, aby nedošlo ke zneužití předaných klíčů a jiných prostředků nezbytných k přístupu k předmětu výpůjčky (viz odst. 14. tohoto článku) ze strany třetích osob. Pokud přesto dojde zaviněním uživatele ke škodám poskytovatele či jiných uživatelů objektu, je povinen tyto škody nahradit, a to především uvedením do původního stavu nebo v penězích. Uživatel se zavazuje projednat způsob náhrady škody s poskytovatelem.</w:t>
      </w:r>
    </w:p>
    <w:p w:rsidR="00185872" w:rsidRPr="006D0B54" w:rsidRDefault="00185872" w:rsidP="0036716B">
      <w:pPr>
        <w:pStyle w:val="Odstavecseseznamem"/>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8"/>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Vstup oprávněných zástupců uživatele do objektu bude uživatelem hlášen nejpozději jeden pracovní den předem</w:t>
      </w:r>
      <w:r w:rsidR="005B1EC5" w:rsidRPr="006D0B54">
        <w:rPr>
          <w:rFonts w:asciiTheme="minorHAnsi" w:hAnsiTheme="minorHAnsi" w:cstheme="minorHAnsi"/>
          <w:position w:val="6"/>
          <w:szCs w:val="24"/>
        </w:rPr>
        <w:t xml:space="preserve"> e-mailem či telefonicky,</w:t>
      </w:r>
      <w:r w:rsidRPr="006D0B54">
        <w:rPr>
          <w:rFonts w:asciiTheme="minorHAnsi" w:hAnsiTheme="minorHAnsi" w:cstheme="minorHAnsi"/>
          <w:position w:val="6"/>
          <w:szCs w:val="24"/>
        </w:rPr>
        <w:t xml:space="preserve"> a to v pracovní dny v době od </w:t>
      </w:r>
      <w:r w:rsidR="005B1EC5" w:rsidRPr="006D0B54">
        <w:rPr>
          <w:rFonts w:asciiTheme="minorHAnsi" w:hAnsiTheme="minorHAnsi" w:cstheme="minorHAnsi"/>
          <w:position w:val="6"/>
          <w:szCs w:val="24"/>
        </w:rPr>
        <w:t>8</w:t>
      </w:r>
      <w:r w:rsidRPr="006D0B54">
        <w:rPr>
          <w:rFonts w:asciiTheme="minorHAnsi" w:hAnsiTheme="minorHAnsi" w:cstheme="minorHAnsi"/>
          <w:position w:val="6"/>
          <w:szCs w:val="24"/>
        </w:rPr>
        <w:t>.30 do 1</w:t>
      </w:r>
      <w:r w:rsidR="005B1EC5" w:rsidRPr="006D0B54">
        <w:rPr>
          <w:rFonts w:asciiTheme="minorHAnsi" w:hAnsiTheme="minorHAnsi" w:cstheme="minorHAnsi"/>
          <w:position w:val="6"/>
          <w:szCs w:val="24"/>
        </w:rPr>
        <w:t>8</w:t>
      </w:r>
      <w:r w:rsidRPr="006D0B54">
        <w:rPr>
          <w:rFonts w:asciiTheme="minorHAnsi" w:hAnsiTheme="minorHAnsi" w:cstheme="minorHAnsi"/>
          <w:position w:val="6"/>
          <w:szCs w:val="24"/>
        </w:rPr>
        <w:t xml:space="preserve">.00 hodin zástupci poskytovatele, tj. </w:t>
      </w:r>
      <w:r w:rsidR="005B1EC5" w:rsidRPr="006D0B54">
        <w:rPr>
          <w:rFonts w:asciiTheme="minorHAnsi" w:hAnsiTheme="minorHAnsi" w:cstheme="minorHAnsi"/>
          <w:position w:val="6"/>
          <w:szCs w:val="24"/>
        </w:rPr>
        <w:t>kterémukoliv členovi výboru</w:t>
      </w:r>
      <w:r w:rsidRPr="006D0B54">
        <w:rPr>
          <w:rFonts w:asciiTheme="minorHAnsi" w:hAnsiTheme="minorHAnsi" w:cstheme="minorHAnsi"/>
          <w:position w:val="6"/>
          <w:szCs w:val="24"/>
        </w:rPr>
        <w:t xml:space="preserve"> na telefonní</w:t>
      </w:r>
      <w:r w:rsidR="005B1EC5" w:rsidRPr="006D0B54">
        <w:rPr>
          <w:rFonts w:asciiTheme="minorHAnsi" w:hAnsiTheme="minorHAnsi" w:cstheme="minorHAnsi"/>
          <w:position w:val="6"/>
          <w:szCs w:val="24"/>
        </w:rPr>
        <w:t>ch</w:t>
      </w:r>
      <w:r w:rsidRPr="006D0B54">
        <w:rPr>
          <w:rFonts w:asciiTheme="minorHAnsi" w:hAnsiTheme="minorHAnsi" w:cstheme="minorHAnsi"/>
          <w:position w:val="6"/>
          <w:szCs w:val="24"/>
        </w:rPr>
        <w:t xml:space="preserve"> čísle</w:t>
      </w:r>
      <w:r w:rsidR="005B1EC5" w:rsidRPr="006D0B54">
        <w:rPr>
          <w:rFonts w:asciiTheme="minorHAnsi" w:hAnsiTheme="minorHAnsi" w:cstheme="minorHAnsi"/>
          <w:position w:val="6"/>
          <w:szCs w:val="24"/>
        </w:rPr>
        <w:t>ch</w:t>
      </w:r>
      <w:r w:rsidRPr="006D0B54">
        <w:rPr>
          <w:rFonts w:asciiTheme="minorHAnsi" w:hAnsiTheme="minorHAnsi" w:cstheme="minorHAnsi"/>
          <w:position w:val="6"/>
          <w:szCs w:val="24"/>
        </w:rPr>
        <w:t xml:space="preserve">: </w:t>
      </w:r>
      <w:r w:rsidR="001D09B4">
        <w:rPr>
          <w:rFonts w:asciiTheme="minorHAnsi" w:hAnsiTheme="minorHAnsi" w:cstheme="minorHAnsi"/>
          <w:position w:val="6"/>
          <w:szCs w:val="24"/>
        </w:rPr>
        <w:t xml:space="preserve">            </w:t>
      </w:r>
      <w:r w:rsidRPr="006D0B54">
        <w:rPr>
          <w:rFonts w:asciiTheme="minorHAnsi" w:hAnsiTheme="minorHAnsi" w:cstheme="minorHAnsi"/>
          <w:position w:val="6"/>
          <w:szCs w:val="24"/>
        </w:rPr>
        <w:t xml:space="preserve">V případě havárie je uživatel oprávněn ohlásit vstup min. 2 hodiny před vstupem do objektu. </w:t>
      </w:r>
    </w:p>
    <w:p w:rsidR="00185872" w:rsidRPr="006D0B54" w:rsidRDefault="00185872" w:rsidP="0036716B">
      <w:pPr>
        <w:pStyle w:val="Odstavecseseznamem"/>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8"/>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Veškeré obtěžující práce (hluk, prach) je uživatel povinen neprovádět mezi 20 hod. večerní a 7</w:t>
      </w:r>
      <w:r w:rsidR="00AC1F10" w:rsidRPr="006D0B54">
        <w:rPr>
          <w:rFonts w:asciiTheme="minorHAnsi" w:hAnsiTheme="minorHAnsi" w:cstheme="minorHAnsi"/>
          <w:position w:val="6"/>
          <w:szCs w:val="24"/>
        </w:rPr>
        <w:t>:30</w:t>
      </w:r>
      <w:r w:rsidRPr="006D0B54">
        <w:rPr>
          <w:rFonts w:asciiTheme="minorHAnsi" w:hAnsiTheme="minorHAnsi" w:cstheme="minorHAnsi"/>
          <w:position w:val="6"/>
          <w:szCs w:val="24"/>
        </w:rPr>
        <w:t xml:space="preserve"> hod. ranní.</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aodstavecsmlouvy"/>
        <w:numPr>
          <w:ilvl w:val="0"/>
          <w:numId w:val="18"/>
        </w:numPr>
        <w:spacing w:before="0" w:after="0"/>
        <w:ind w:left="426" w:hanging="426"/>
        <w:jc w:val="left"/>
        <w:rPr>
          <w:rFonts w:asciiTheme="minorHAnsi" w:hAnsiTheme="minorHAnsi" w:cstheme="minorHAnsi"/>
          <w:sz w:val="24"/>
        </w:rPr>
      </w:pPr>
      <w:r w:rsidRPr="006D0B54">
        <w:rPr>
          <w:rFonts w:asciiTheme="minorHAnsi" w:hAnsiTheme="minorHAnsi" w:cstheme="minorHAnsi"/>
          <w:sz w:val="24"/>
        </w:rPr>
        <w:t>Poskytovatel je povinen oznamovat uživateli poškození zařízení, o němž se dozví, a práce, které mohou ohrozit plnění této smlouvy.</w:t>
      </w:r>
    </w:p>
    <w:p w:rsidR="00185872" w:rsidRPr="006D0B54" w:rsidRDefault="00185872" w:rsidP="0036716B">
      <w:pPr>
        <w:pStyle w:val="aodstavecsmlouvy"/>
        <w:numPr>
          <w:ilvl w:val="0"/>
          <w:numId w:val="0"/>
        </w:numPr>
        <w:spacing w:before="0" w:after="0"/>
        <w:ind w:left="426" w:hanging="426"/>
        <w:jc w:val="left"/>
        <w:rPr>
          <w:rFonts w:asciiTheme="minorHAnsi" w:hAnsiTheme="minorHAnsi" w:cstheme="minorHAnsi"/>
          <w:sz w:val="24"/>
        </w:rPr>
      </w:pPr>
    </w:p>
    <w:p w:rsidR="00185872" w:rsidRPr="006D0B54" w:rsidRDefault="00185872" w:rsidP="0036716B">
      <w:pPr>
        <w:pStyle w:val="Odstavecseseznamem"/>
        <w:numPr>
          <w:ilvl w:val="0"/>
          <w:numId w:val="18"/>
        </w:numPr>
        <w:ind w:left="426" w:hanging="426"/>
        <w:rPr>
          <w:rFonts w:asciiTheme="minorHAnsi" w:hAnsiTheme="minorHAnsi" w:cstheme="minorHAnsi"/>
          <w:szCs w:val="24"/>
        </w:rPr>
      </w:pPr>
      <w:r w:rsidRPr="006D0B54">
        <w:rPr>
          <w:rFonts w:asciiTheme="minorHAnsi" w:hAnsiTheme="minorHAnsi" w:cstheme="minorHAnsi"/>
          <w:szCs w:val="24"/>
        </w:rPr>
        <w:t>Poskytovatel je povinen neumožnit nikomu bezplatně ani za úplatu připojení prostřednictvím zařízení uživatele bez souhlasu uživatele.</w:t>
      </w:r>
    </w:p>
    <w:p w:rsidR="00185872" w:rsidRPr="006D0B54" w:rsidRDefault="00185872" w:rsidP="0036716B">
      <w:pPr>
        <w:ind w:left="426" w:hanging="426"/>
        <w:rPr>
          <w:rFonts w:asciiTheme="minorHAnsi" w:hAnsiTheme="minorHAnsi" w:cstheme="minorHAnsi"/>
          <w:szCs w:val="24"/>
        </w:rPr>
      </w:pPr>
    </w:p>
    <w:p w:rsidR="00185872" w:rsidRPr="006D0B54" w:rsidRDefault="00185872" w:rsidP="0036716B">
      <w:pPr>
        <w:pStyle w:val="Odstavecseseznamem"/>
        <w:numPr>
          <w:ilvl w:val="0"/>
          <w:numId w:val="18"/>
        </w:numPr>
        <w:ind w:left="426" w:hanging="426"/>
        <w:rPr>
          <w:rFonts w:asciiTheme="minorHAnsi" w:hAnsiTheme="minorHAnsi" w:cstheme="minorHAnsi"/>
          <w:szCs w:val="24"/>
        </w:rPr>
      </w:pPr>
      <w:r w:rsidRPr="006D0B54">
        <w:rPr>
          <w:rFonts w:asciiTheme="minorHAnsi" w:hAnsiTheme="minorHAnsi" w:cstheme="minorHAnsi"/>
          <w:szCs w:val="24"/>
        </w:rPr>
        <w:t>Poskytovatel je oprávněn provádět kontrolu zařízení za účasti oprávněného zástupce uživatele, což mu uživatel na požádání umožní. Poskytovatel písemně oznámí uživateli kontrolu alespoň 10 dnů před jejím provedením.</w:t>
      </w:r>
    </w:p>
    <w:p w:rsidR="00185872" w:rsidRPr="006D0B54" w:rsidRDefault="00185872" w:rsidP="0036716B">
      <w:pPr>
        <w:pStyle w:val="Odstavecseseznamem"/>
        <w:ind w:left="426" w:hanging="426"/>
        <w:rPr>
          <w:rFonts w:asciiTheme="minorHAnsi" w:hAnsiTheme="minorHAnsi" w:cstheme="minorHAnsi"/>
          <w:szCs w:val="24"/>
        </w:rPr>
      </w:pPr>
    </w:p>
    <w:p w:rsidR="00185872" w:rsidRPr="006D0B54" w:rsidRDefault="00185872" w:rsidP="0036716B">
      <w:pPr>
        <w:pStyle w:val="Odstavecseseznamem"/>
        <w:numPr>
          <w:ilvl w:val="0"/>
          <w:numId w:val="18"/>
        </w:numPr>
        <w:ind w:left="426" w:hanging="426"/>
        <w:rPr>
          <w:rFonts w:asciiTheme="minorHAnsi" w:hAnsiTheme="minorHAnsi" w:cstheme="minorHAnsi"/>
          <w:szCs w:val="24"/>
        </w:rPr>
      </w:pPr>
      <w:r w:rsidRPr="006D0B54">
        <w:rPr>
          <w:rFonts w:asciiTheme="minorHAnsi" w:hAnsiTheme="minorHAnsi" w:cstheme="minorHAnsi"/>
          <w:szCs w:val="24"/>
        </w:rPr>
        <w:t>Poskytovatel je povinen upozornit uživatele na všechna nebezpečí a závady, které jsou mu známy a které by mohly vést ke vzniku škod uživateli.</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p>
    <w:p w:rsidR="00185872" w:rsidRPr="006D0B54" w:rsidRDefault="00185872" w:rsidP="0036716B">
      <w:pPr>
        <w:jc w:val="center"/>
        <w:rPr>
          <w:rFonts w:asciiTheme="minorHAnsi" w:hAnsiTheme="minorHAnsi" w:cstheme="minorHAnsi"/>
          <w:b/>
          <w:position w:val="6"/>
          <w:szCs w:val="24"/>
        </w:rPr>
      </w:pPr>
      <w:r w:rsidRPr="006D0B54">
        <w:rPr>
          <w:rFonts w:asciiTheme="minorHAnsi" w:hAnsiTheme="minorHAnsi" w:cstheme="minorHAnsi"/>
          <w:b/>
          <w:position w:val="6"/>
          <w:szCs w:val="24"/>
        </w:rPr>
        <w:t>Čl. 5</w:t>
      </w:r>
    </w:p>
    <w:p w:rsidR="00185872" w:rsidRPr="006D0B54" w:rsidRDefault="00185872" w:rsidP="0036716B">
      <w:pPr>
        <w:jc w:val="center"/>
        <w:rPr>
          <w:rFonts w:asciiTheme="minorHAnsi" w:hAnsiTheme="minorHAnsi" w:cstheme="minorHAnsi"/>
          <w:b/>
          <w:position w:val="6"/>
          <w:szCs w:val="24"/>
        </w:rPr>
      </w:pPr>
      <w:r w:rsidRPr="006D0B54">
        <w:rPr>
          <w:rFonts w:asciiTheme="minorHAnsi" w:hAnsiTheme="minorHAnsi" w:cstheme="minorHAnsi"/>
          <w:b/>
          <w:position w:val="6"/>
          <w:szCs w:val="24"/>
        </w:rPr>
        <w:t>Zvláštní ujednání</w:t>
      </w:r>
    </w:p>
    <w:p w:rsidR="00185872" w:rsidRPr="00FC43AF" w:rsidRDefault="00185872" w:rsidP="006D0B54">
      <w:pPr>
        <w:rPr>
          <w:rFonts w:asciiTheme="minorHAnsi" w:hAnsiTheme="minorHAnsi" w:cstheme="minorHAnsi"/>
          <w:b/>
          <w:position w:val="6"/>
          <w:szCs w:val="24"/>
        </w:rPr>
      </w:pPr>
    </w:p>
    <w:p w:rsidR="00FC43AF" w:rsidRPr="00FC43AF" w:rsidRDefault="00185872" w:rsidP="00FC43AF">
      <w:pPr>
        <w:pStyle w:val="Odstavecseseznamem"/>
        <w:numPr>
          <w:ilvl w:val="0"/>
          <w:numId w:val="23"/>
        </w:numPr>
        <w:suppressAutoHyphens/>
        <w:jc w:val="both"/>
        <w:rPr>
          <w:rFonts w:ascii="Arial" w:hAnsi="Arial" w:cs="Arial"/>
          <w:position w:val="6"/>
          <w:szCs w:val="24"/>
        </w:rPr>
      </w:pPr>
      <w:r w:rsidRPr="00FC43AF">
        <w:rPr>
          <w:rFonts w:asciiTheme="minorHAnsi" w:hAnsiTheme="minorHAnsi" w:cstheme="minorHAnsi"/>
          <w:position w:val="6"/>
          <w:szCs w:val="24"/>
        </w:rPr>
        <w:t xml:space="preserve">Uživatel se zavazuje bezplatně zřídit jednu přípojku internetu o rychlosti 30/30Mbps do kanceláře výboru společenství s tím, že tato služba bude poskytovateli poskytována za roční poplatek ve výši 1,- </w:t>
      </w:r>
      <w:r w:rsidR="00FC43AF" w:rsidRPr="00FC43AF">
        <w:rPr>
          <w:rFonts w:asciiTheme="minorHAnsi" w:hAnsiTheme="minorHAnsi" w:cstheme="minorHAnsi"/>
          <w:position w:val="6"/>
          <w:szCs w:val="24"/>
        </w:rPr>
        <w:t>Kč</w:t>
      </w:r>
    </w:p>
    <w:p w:rsidR="00FC43AF" w:rsidRPr="00AE7391" w:rsidRDefault="00FC43AF" w:rsidP="00FC43AF">
      <w:pPr>
        <w:pStyle w:val="Odstavecseseznamem"/>
        <w:numPr>
          <w:ilvl w:val="0"/>
          <w:numId w:val="23"/>
        </w:numPr>
        <w:suppressAutoHyphens/>
        <w:jc w:val="both"/>
        <w:rPr>
          <w:rFonts w:asciiTheme="minorHAnsi" w:hAnsiTheme="minorHAnsi" w:cs="Arial"/>
          <w:position w:val="6"/>
          <w:szCs w:val="24"/>
        </w:rPr>
      </w:pPr>
      <w:r w:rsidRPr="00AE7391">
        <w:rPr>
          <w:rFonts w:asciiTheme="minorHAnsi" w:hAnsiTheme="minorHAnsi" w:cs="Arial"/>
          <w:position w:val="6"/>
          <w:szCs w:val="24"/>
        </w:rPr>
        <w:t>Uživatel se zavazuje v rámci prezentace reálných služeb nabídnout každému obyvateli v objektu č.</w:t>
      </w:r>
      <w:r w:rsidR="00AE7391">
        <w:rPr>
          <w:rFonts w:asciiTheme="minorHAnsi" w:hAnsiTheme="minorHAnsi" w:cs="Arial"/>
          <w:position w:val="6"/>
          <w:szCs w:val="24"/>
        </w:rPr>
        <w:t xml:space="preserve"> p. 1954,1955 a 1956 v ulici Petýrkova</w:t>
      </w:r>
      <w:r w:rsidRPr="00AE7391">
        <w:rPr>
          <w:rFonts w:asciiTheme="minorHAnsi" w:hAnsiTheme="minorHAnsi" w:cs="Arial"/>
          <w:position w:val="6"/>
          <w:szCs w:val="24"/>
        </w:rPr>
        <w:t xml:space="preserve"> ceny INTERNETU 20/20 s původních 399kč za 299kč a balíček SENIOR - 20TV, INTERNET 5/5, TELEFONE za 250kč (platí od věku 65 a výše) Ceny jsou s DPH měsíčně.</w:t>
      </w:r>
    </w:p>
    <w:p w:rsidR="00AE7391" w:rsidRPr="00FC43AF" w:rsidRDefault="00AE7391" w:rsidP="00AE7391">
      <w:pPr>
        <w:pStyle w:val="Odstavecseseznamem"/>
        <w:suppressAutoHyphens/>
        <w:ind w:left="720"/>
        <w:jc w:val="both"/>
        <w:rPr>
          <w:rFonts w:ascii="Arial" w:hAnsi="Arial" w:cs="Arial"/>
          <w:position w:val="6"/>
          <w:sz w:val="20"/>
        </w:rPr>
      </w:pPr>
    </w:p>
    <w:p w:rsidR="00FC43AF" w:rsidRDefault="00A56C18" w:rsidP="00AE7391">
      <w:pPr>
        <w:pStyle w:val="Odstavecseseznamem"/>
        <w:numPr>
          <w:ilvl w:val="0"/>
          <w:numId w:val="23"/>
        </w:numPr>
        <w:jc w:val="both"/>
        <w:rPr>
          <w:rFonts w:asciiTheme="minorHAnsi" w:hAnsiTheme="minorHAnsi" w:cs="Arial"/>
          <w:position w:val="6"/>
          <w:szCs w:val="24"/>
        </w:rPr>
      </w:pPr>
      <w:r>
        <w:rPr>
          <w:rFonts w:asciiTheme="minorHAnsi" w:hAnsiTheme="minorHAnsi" w:cs="Arial"/>
          <w:position w:val="6"/>
          <w:szCs w:val="24"/>
        </w:rPr>
        <w:lastRenderedPageBreak/>
        <w:t>Uživatel se zavazuje v </w:t>
      </w:r>
      <w:proofErr w:type="gramStart"/>
      <w:r>
        <w:rPr>
          <w:rFonts w:asciiTheme="minorHAnsi" w:hAnsiTheme="minorHAnsi" w:cs="Arial"/>
          <w:position w:val="6"/>
          <w:szCs w:val="24"/>
        </w:rPr>
        <w:t>případě,</w:t>
      </w:r>
      <w:r w:rsidR="00AE7391">
        <w:rPr>
          <w:rFonts w:asciiTheme="minorHAnsi" w:hAnsiTheme="minorHAnsi" w:cs="Arial"/>
          <w:position w:val="6"/>
          <w:szCs w:val="24"/>
        </w:rPr>
        <w:t xml:space="preserve"> </w:t>
      </w:r>
      <w:r w:rsidR="00AE7391" w:rsidRPr="00AE7391">
        <w:rPr>
          <w:rFonts w:asciiTheme="minorHAnsi" w:hAnsiTheme="minorHAnsi" w:cs="Arial"/>
          <w:position w:val="6"/>
          <w:szCs w:val="24"/>
        </w:rPr>
        <w:t>že</w:t>
      </w:r>
      <w:proofErr w:type="gramEnd"/>
      <w:r w:rsidR="00AE7391" w:rsidRPr="00AE7391">
        <w:rPr>
          <w:rFonts w:asciiTheme="minorHAnsi" w:hAnsiTheme="minorHAnsi" w:cs="Arial"/>
          <w:position w:val="6"/>
          <w:szCs w:val="24"/>
        </w:rPr>
        <w:t xml:space="preserve"> koncový uživatel má smlouvu s jiným </w:t>
      </w:r>
      <w:r w:rsidR="00AE7391">
        <w:rPr>
          <w:rFonts w:asciiTheme="minorHAnsi" w:hAnsiTheme="minorHAnsi" w:cs="Arial"/>
          <w:position w:val="6"/>
          <w:szCs w:val="24"/>
        </w:rPr>
        <w:t xml:space="preserve">operátore </w:t>
      </w:r>
      <w:proofErr w:type="gramStart"/>
      <w:r w:rsidR="00AE7391" w:rsidRPr="00AE7391">
        <w:rPr>
          <w:rFonts w:asciiTheme="minorHAnsi" w:hAnsiTheme="minorHAnsi" w:cs="Arial"/>
          <w:position w:val="6"/>
          <w:szCs w:val="24"/>
        </w:rPr>
        <w:t>vyřídí</w:t>
      </w:r>
      <w:proofErr w:type="gramEnd"/>
      <w:r w:rsidR="00AE7391" w:rsidRPr="00AE7391">
        <w:rPr>
          <w:rFonts w:asciiTheme="minorHAnsi" w:hAnsiTheme="minorHAnsi" w:cs="Arial"/>
          <w:position w:val="6"/>
          <w:szCs w:val="24"/>
        </w:rPr>
        <w:t xml:space="preserve"> za něj zástupce společnosti </w:t>
      </w:r>
      <w:proofErr w:type="spellStart"/>
      <w:r w:rsidR="00AE7391" w:rsidRPr="00AE7391">
        <w:rPr>
          <w:rFonts w:asciiTheme="minorHAnsi" w:hAnsiTheme="minorHAnsi" w:cs="Arial"/>
          <w:position w:val="6"/>
          <w:szCs w:val="24"/>
        </w:rPr>
        <w:t>CentroNet</w:t>
      </w:r>
      <w:proofErr w:type="spellEnd"/>
      <w:r w:rsidR="00AE7391" w:rsidRPr="00AE7391">
        <w:rPr>
          <w:rFonts w:asciiTheme="minorHAnsi" w:hAnsiTheme="minorHAnsi" w:cs="Arial"/>
          <w:position w:val="6"/>
          <w:szCs w:val="24"/>
        </w:rPr>
        <w:t xml:space="preserve"> na základě podepsané smlouvy výpověď u stávajícího operátora a poskytne mu slevu na objednané služby v délce 1 až 2 měsíce.</w:t>
      </w:r>
    </w:p>
    <w:p w:rsidR="004F4E1A" w:rsidRPr="004F4E1A" w:rsidRDefault="004F4E1A" w:rsidP="004F4E1A">
      <w:pPr>
        <w:pStyle w:val="Odstavecseseznamem"/>
        <w:rPr>
          <w:rFonts w:asciiTheme="minorHAnsi" w:hAnsiTheme="minorHAnsi" w:cs="Arial"/>
          <w:position w:val="6"/>
          <w:szCs w:val="24"/>
        </w:rPr>
      </w:pPr>
    </w:p>
    <w:p w:rsidR="004F4E1A" w:rsidRPr="00AE7391" w:rsidRDefault="004F4E1A" w:rsidP="00AE7391">
      <w:pPr>
        <w:pStyle w:val="Odstavecseseznamem"/>
        <w:numPr>
          <w:ilvl w:val="0"/>
          <w:numId w:val="23"/>
        </w:numPr>
        <w:jc w:val="both"/>
        <w:rPr>
          <w:rFonts w:asciiTheme="minorHAnsi" w:hAnsiTheme="minorHAnsi" w:cs="Arial"/>
          <w:position w:val="6"/>
          <w:szCs w:val="24"/>
        </w:rPr>
      </w:pPr>
      <w:r>
        <w:rPr>
          <w:rFonts w:asciiTheme="minorHAnsi" w:hAnsiTheme="minorHAnsi" w:cs="Arial"/>
          <w:position w:val="6"/>
          <w:szCs w:val="24"/>
        </w:rPr>
        <w:t xml:space="preserve">Uživatel je povinen připojit koncového uživatele na již zprovozněnou síť </w:t>
      </w:r>
      <w:proofErr w:type="spellStart"/>
      <w:r>
        <w:rPr>
          <w:rFonts w:asciiTheme="minorHAnsi" w:hAnsiTheme="minorHAnsi" w:cs="Arial"/>
          <w:position w:val="6"/>
          <w:szCs w:val="24"/>
        </w:rPr>
        <w:t>CenTrio</w:t>
      </w:r>
      <w:proofErr w:type="spellEnd"/>
      <w:r>
        <w:rPr>
          <w:rFonts w:asciiTheme="minorHAnsi" w:hAnsiTheme="minorHAnsi" w:cs="Arial"/>
          <w:position w:val="6"/>
          <w:szCs w:val="24"/>
        </w:rPr>
        <w:t xml:space="preserve"> bezplatně</w:t>
      </w:r>
      <w:r w:rsidR="001E7E2C">
        <w:rPr>
          <w:rFonts w:asciiTheme="minorHAnsi" w:hAnsiTheme="minorHAnsi" w:cs="Arial"/>
          <w:position w:val="6"/>
          <w:szCs w:val="24"/>
        </w:rPr>
        <w:t xml:space="preserve"> a tedy na náklady společnosti.</w:t>
      </w:r>
    </w:p>
    <w:p w:rsidR="00FC43AF" w:rsidRPr="00AE7391" w:rsidRDefault="00FC43AF" w:rsidP="00FC43AF">
      <w:pPr>
        <w:ind w:left="720" w:hanging="720"/>
        <w:jc w:val="both"/>
        <w:rPr>
          <w:rFonts w:asciiTheme="minorHAnsi" w:hAnsiTheme="minorHAnsi" w:cs="Arial"/>
          <w:position w:val="6"/>
          <w:szCs w:val="24"/>
        </w:rPr>
      </w:pPr>
    </w:p>
    <w:p w:rsidR="00185872" w:rsidRPr="006D0B54" w:rsidRDefault="00185872" w:rsidP="006D0B54">
      <w:pPr>
        <w:rPr>
          <w:rFonts w:asciiTheme="minorHAnsi" w:hAnsiTheme="minorHAnsi" w:cstheme="minorHAnsi"/>
          <w:position w:val="6"/>
          <w:szCs w:val="24"/>
        </w:rPr>
      </w:pPr>
    </w:p>
    <w:p w:rsidR="00185872" w:rsidRPr="006D0B54" w:rsidRDefault="00185872" w:rsidP="0036716B">
      <w:pPr>
        <w:jc w:val="center"/>
        <w:rPr>
          <w:rFonts w:asciiTheme="minorHAnsi" w:hAnsiTheme="minorHAnsi" w:cstheme="minorHAnsi"/>
          <w:b/>
          <w:position w:val="6"/>
          <w:szCs w:val="24"/>
        </w:rPr>
      </w:pPr>
      <w:r w:rsidRPr="006D0B54">
        <w:rPr>
          <w:rFonts w:asciiTheme="minorHAnsi" w:hAnsiTheme="minorHAnsi" w:cstheme="minorHAnsi"/>
          <w:b/>
          <w:position w:val="6"/>
          <w:szCs w:val="24"/>
        </w:rPr>
        <w:t>Čl. 6</w:t>
      </w:r>
    </w:p>
    <w:p w:rsidR="00185872" w:rsidRPr="006D0B54" w:rsidRDefault="00185872" w:rsidP="0036716B">
      <w:pPr>
        <w:jc w:val="center"/>
        <w:rPr>
          <w:rFonts w:asciiTheme="minorHAnsi" w:hAnsiTheme="minorHAnsi" w:cstheme="minorHAnsi"/>
          <w:b/>
          <w:position w:val="6"/>
          <w:szCs w:val="24"/>
        </w:rPr>
      </w:pPr>
      <w:r w:rsidRPr="006D0B54">
        <w:rPr>
          <w:rFonts w:asciiTheme="minorHAnsi" w:hAnsiTheme="minorHAnsi" w:cstheme="minorHAnsi"/>
          <w:b/>
          <w:position w:val="6"/>
          <w:szCs w:val="24"/>
        </w:rPr>
        <w:t>Vypořádání při ukončení sjednané doby pro umístění zařízení, závěrečná ustanovení</w:t>
      </w:r>
    </w:p>
    <w:p w:rsidR="00185872" w:rsidRPr="006D0B54" w:rsidRDefault="00185872" w:rsidP="006D0B54">
      <w:pPr>
        <w:rPr>
          <w:rFonts w:asciiTheme="minorHAnsi" w:hAnsiTheme="minorHAnsi" w:cstheme="minorHAnsi"/>
          <w:position w:val="6"/>
          <w:szCs w:val="24"/>
        </w:rPr>
      </w:pPr>
    </w:p>
    <w:p w:rsidR="00185872" w:rsidRPr="006D0B54" w:rsidRDefault="00185872" w:rsidP="0036716B">
      <w:pPr>
        <w:pStyle w:val="Odstavecseseznamem"/>
        <w:numPr>
          <w:ilvl w:val="0"/>
          <w:numId w:val="19"/>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 xml:space="preserve">Při ukončení sjednané doby výpůjčky je uživatel povinen vyklidit předmět výpůjčky a všechny dotčené části objektu a předat je poskytovateli ve stavu, v jakém je převzal, s přihlédnutím k jejich běžnému opotřebení.         </w:t>
      </w:r>
    </w:p>
    <w:p w:rsidR="00185872" w:rsidRPr="006D0B54" w:rsidRDefault="00185872" w:rsidP="0036716B">
      <w:pPr>
        <w:ind w:left="426" w:hanging="426"/>
        <w:rPr>
          <w:rFonts w:asciiTheme="minorHAnsi" w:hAnsiTheme="minorHAnsi" w:cstheme="minorHAnsi"/>
          <w:b/>
          <w:position w:val="6"/>
          <w:szCs w:val="24"/>
        </w:rPr>
      </w:pPr>
    </w:p>
    <w:p w:rsidR="00185872" w:rsidRPr="006D0B54" w:rsidRDefault="00185872" w:rsidP="0036716B">
      <w:pPr>
        <w:pStyle w:val="Odstavecseseznamem"/>
        <w:numPr>
          <w:ilvl w:val="0"/>
          <w:numId w:val="19"/>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 xml:space="preserve">Smlouva nabývá platnosti dnem jejího podpisu oběma smluvními stranami a účinnosti dnem uvedeným v odst. 1 čl. 2 </w:t>
      </w:r>
      <w:proofErr w:type="gramStart"/>
      <w:r w:rsidRPr="003521D1">
        <w:rPr>
          <w:rFonts w:asciiTheme="minorHAnsi" w:hAnsiTheme="minorHAnsi" w:cstheme="minorHAnsi"/>
          <w:position w:val="6"/>
          <w:sz w:val="22"/>
          <w:szCs w:val="24"/>
        </w:rPr>
        <w:t>této</w:t>
      </w:r>
      <w:proofErr w:type="gramEnd"/>
      <w:r w:rsidRPr="003521D1">
        <w:rPr>
          <w:rFonts w:asciiTheme="minorHAnsi" w:hAnsiTheme="minorHAnsi" w:cstheme="minorHAnsi"/>
          <w:position w:val="6"/>
          <w:sz w:val="22"/>
          <w:szCs w:val="24"/>
        </w:rPr>
        <w:t xml:space="preserve"> s</w:t>
      </w:r>
      <w:r w:rsidRPr="006D0B54">
        <w:rPr>
          <w:rFonts w:asciiTheme="minorHAnsi" w:hAnsiTheme="minorHAnsi" w:cstheme="minorHAnsi"/>
          <w:position w:val="6"/>
          <w:szCs w:val="24"/>
        </w:rPr>
        <w:t>mlouvy.</w:t>
      </w:r>
    </w:p>
    <w:p w:rsidR="00185872" w:rsidRPr="006D0B54" w:rsidRDefault="00185872" w:rsidP="0036716B">
      <w:pPr>
        <w:ind w:left="426" w:hanging="426"/>
        <w:rPr>
          <w:rFonts w:asciiTheme="minorHAnsi" w:hAnsiTheme="minorHAnsi" w:cstheme="minorHAnsi"/>
          <w:position w:val="6"/>
          <w:szCs w:val="24"/>
        </w:rPr>
      </w:pPr>
      <w:bookmarkStart w:id="0" w:name="_GoBack"/>
      <w:bookmarkEnd w:id="0"/>
    </w:p>
    <w:p w:rsidR="00185872" w:rsidRPr="006D0B54" w:rsidRDefault="00185872" w:rsidP="0036716B">
      <w:pPr>
        <w:pStyle w:val="Odstavecseseznamem"/>
        <w:numPr>
          <w:ilvl w:val="0"/>
          <w:numId w:val="19"/>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Tuto smlouvu lze měnit a doplňovat jen číslovanými písemnými dodatky podepsanými oběma smluvními stranami.</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9"/>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Nedílnou součástí této smlouvy je příloha č. 1 – nákres umístění zařízení.</w:t>
      </w:r>
    </w:p>
    <w:p w:rsidR="00185872" w:rsidRPr="006D0B54" w:rsidRDefault="00185872" w:rsidP="0036716B">
      <w:pPr>
        <w:pStyle w:val="Odstavecseseznamem"/>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9"/>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Tato smlouva je vyhotovena ve čtyřech vyhotoveních s platností originálu, z nichž každá ze smluvních stran obdrží po dvou vyhotoveních.</w:t>
      </w:r>
    </w:p>
    <w:p w:rsidR="00185872" w:rsidRPr="006D0B54" w:rsidRDefault="00185872" w:rsidP="0036716B">
      <w:pPr>
        <w:pStyle w:val="Odstavecseseznamem"/>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9"/>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Otázky touto smlouvou výslovně neupravené se řídí platnými právními předpisy České republiky, zejména pak zákonem č. 40/1964 Sb., občanský zákoník, v platném znění.</w:t>
      </w:r>
    </w:p>
    <w:p w:rsidR="00185872" w:rsidRPr="006D0B54" w:rsidRDefault="00185872" w:rsidP="0036716B">
      <w:pPr>
        <w:ind w:left="426" w:hanging="426"/>
        <w:rPr>
          <w:rFonts w:asciiTheme="minorHAnsi" w:hAnsiTheme="minorHAnsi" w:cstheme="minorHAnsi"/>
          <w:position w:val="6"/>
          <w:szCs w:val="24"/>
        </w:rPr>
      </w:pPr>
    </w:p>
    <w:p w:rsidR="00185872" w:rsidRPr="006D0B54" w:rsidRDefault="00185872" w:rsidP="0036716B">
      <w:pPr>
        <w:pStyle w:val="Odstavecseseznamem"/>
        <w:numPr>
          <w:ilvl w:val="0"/>
          <w:numId w:val="19"/>
        </w:numPr>
        <w:ind w:left="426" w:hanging="426"/>
        <w:rPr>
          <w:rFonts w:asciiTheme="minorHAnsi" w:hAnsiTheme="minorHAnsi" w:cstheme="minorHAnsi"/>
          <w:position w:val="6"/>
          <w:szCs w:val="24"/>
        </w:rPr>
      </w:pPr>
      <w:r w:rsidRPr="006D0B54">
        <w:rPr>
          <w:rFonts w:asciiTheme="minorHAnsi" w:hAnsiTheme="minorHAnsi" w:cstheme="minorHAnsi"/>
          <w:position w:val="6"/>
          <w:szCs w:val="24"/>
        </w:rPr>
        <w:t>Smluvní strany prohlašují, že si tuto smlouvu přečetly dříve, než ji podepsaly, že byla uzavřena svobodně, vážně, určitě a srozumitelně, nikoliv v tísni nebo za nápadně nevýhodných podmínek pro některou z nich, přičemž určitost této smlouvy a její úplnost a správnost potvrzují smluvní strany níže uvedenými podpisy.</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p>
    <w:p w:rsidR="006D0B54" w:rsidRPr="006D0B54" w:rsidRDefault="006D0B54" w:rsidP="006D0B54">
      <w:pPr>
        <w:rPr>
          <w:rFonts w:asciiTheme="minorHAnsi" w:hAnsiTheme="minorHAnsi" w:cstheme="minorHAnsi"/>
          <w:position w:val="6"/>
          <w:szCs w:val="24"/>
        </w:rPr>
      </w:pPr>
      <w:r w:rsidRPr="006D0B54">
        <w:rPr>
          <w:rFonts w:asciiTheme="minorHAnsi" w:hAnsiTheme="minorHAnsi" w:cstheme="minorHAnsi"/>
          <w:position w:val="6"/>
          <w:szCs w:val="24"/>
        </w:rPr>
        <w:t>Za poskytovatele:</w:t>
      </w:r>
      <w:r w:rsidRPr="006D0B54">
        <w:rPr>
          <w:rFonts w:asciiTheme="minorHAnsi" w:hAnsiTheme="minorHAnsi" w:cstheme="minorHAnsi"/>
          <w:position w:val="6"/>
          <w:szCs w:val="24"/>
        </w:rPr>
        <w:tab/>
      </w:r>
      <w:r w:rsidRPr="006D0B54">
        <w:rPr>
          <w:rFonts w:asciiTheme="minorHAnsi" w:hAnsiTheme="minorHAnsi" w:cstheme="minorHAnsi"/>
          <w:position w:val="6"/>
          <w:szCs w:val="24"/>
        </w:rPr>
        <w:tab/>
      </w:r>
      <w:r w:rsidRPr="006D0B54">
        <w:rPr>
          <w:rFonts w:asciiTheme="minorHAnsi" w:hAnsiTheme="minorHAnsi" w:cstheme="minorHAnsi"/>
          <w:position w:val="6"/>
          <w:szCs w:val="24"/>
        </w:rPr>
        <w:tab/>
      </w:r>
      <w:r w:rsidRPr="006D0B54">
        <w:rPr>
          <w:rFonts w:asciiTheme="minorHAnsi" w:hAnsiTheme="minorHAnsi" w:cstheme="minorHAnsi"/>
          <w:position w:val="6"/>
          <w:szCs w:val="24"/>
        </w:rPr>
        <w:tab/>
      </w:r>
      <w:r w:rsidRPr="006D0B54">
        <w:rPr>
          <w:rFonts w:asciiTheme="minorHAnsi" w:hAnsiTheme="minorHAnsi" w:cstheme="minorHAnsi"/>
          <w:position w:val="6"/>
          <w:szCs w:val="24"/>
        </w:rPr>
        <w:tab/>
        <w:t>Za uživatele:</w:t>
      </w:r>
    </w:p>
    <w:p w:rsidR="006D0B54" w:rsidRPr="006D0B54" w:rsidRDefault="006D0B54"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r w:rsidRPr="006D0B54">
        <w:rPr>
          <w:rFonts w:asciiTheme="minorHAnsi" w:hAnsiTheme="minorHAnsi" w:cstheme="minorHAnsi"/>
          <w:position w:val="6"/>
          <w:szCs w:val="24"/>
        </w:rPr>
        <w:t>V Praze dne………………</w:t>
      </w:r>
      <w:r w:rsidR="006D0B54" w:rsidRPr="006D0B54">
        <w:rPr>
          <w:rFonts w:asciiTheme="minorHAnsi" w:hAnsiTheme="minorHAnsi" w:cstheme="minorHAnsi"/>
          <w:position w:val="6"/>
          <w:szCs w:val="24"/>
        </w:rPr>
        <w:t>…</w:t>
      </w:r>
      <w:r w:rsidR="006D0B54" w:rsidRPr="006D0B54">
        <w:rPr>
          <w:rFonts w:asciiTheme="minorHAnsi" w:hAnsiTheme="minorHAnsi" w:cstheme="minorHAnsi"/>
          <w:position w:val="6"/>
          <w:szCs w:val="24"/>
        </w:rPr>
        <w:tab/>
      </w:r>
      <w:r w:rsidR="006D0B54" w:rsidRPr="006D0B54">
        <w:rPr>
          <w:rFonts w:asciiTheme="minorHAnsi" w:hAnsiTheme="minorHAnsi" w:cstheme="minorHAnsi"/>
          <w:position w:val="6"/>
          <w:szCs w:val="24"/>
        </w:rPr>
        <w:tab/>
      </w:r>
      <w:r w:rsidR="006D0B54" w:rsidRPr="006D0B54">
        <w:rPr>
          <w:rFonts w:asciiTheme="minorHAnsi" w:hAnsiTheme="minorHAnsi" w:cstheme="minorHAnsi"/>
          <w:position w:val="6"/>
          <w:szCs w:val="24"/>
        </w:rPr>
        <w:tab/>
      </w:r>
      <w:r w:rsidR="006D0B54" w:rsidRPr="006D0B54">
        <w:rPr>
          <w:rFonts w:asciiTheme="minorHAnsi" w:hAnsiTheme="minorHAnsi" w:cstheme="minorHAnsi"/>
          <w:position w:val="6"/>
          <w:szCs w:val="24"/>
        </w:rPr>
        <w:tab/>
      </w:r>
      <w:r w:rsidRPr="006D0B54">
        <w:rPr>
          <w:rFonts w:asciiTheme="minorHAnsi" w:hAnsiTheme="minorHAnsi" w:cstheme="minorHAnsi"/>
          <w:position w:val="6"/>
          <w:szCs w:val="24"/>
        </w:rPr>
        <w:t>Praze dne………………</w:t>
      </w:r>
      <w:r w:rsidR="006D0B54" w:rsidRPr="006D0B54">
        <w:rPr>
          <w:rFonts w:asciiTheme="minorHAnsi" w:hAnsiTheme="minorHAnsi" w:cstheme="minorHAnsi"/>
          <w:position w:val="6"/>
          <w:szCs w:val="24"/>
        </w:rPr>
        <w:t>…</w:t>
      </w:r>
    </w:p>
    <w:p w:rsidR="00185872" w:rsidRPr="006D0B54" w:rsidRDefault="00185872" w:rsidP="006D0B54">
      <w:pPr>
        <w:rPr>
          <w:rFonts w:asciiTheme="minorHAnsi" w:hAnsiTheme="minorHAnsi" w:cstheme="minorHAnsi"/>
          <w:position w:val="6"/>
          <w:szCs w:val="24"/>
        </w:rPr>
      </w:pPr>
    </w:p>
    <w:p w:rsidR="00185872" w:rsidRPr="006D0B54" w:rsidRDefault="00185872" w:rsidP="006D0B54">
      <w:pPr>
        <w:rPr>
          <w:rFonts w:asciiTheme="minorHAnsi" w:hAnsiTheme="minorHAnsi" w:cstheme="minorHAnsi"/>
          <w:position w:val="6"/>
          <w:szCs w:val="24"/>
        </w:rPr>
      </w:pPr>
    </w:p>
    <w:sectPr w:rsidR="00185872" w:rsidRPr="006D0B54" w:rsidSect="006D0B54">
      <w:footerReference w:type="even" r:id="rId8"/>
      <w:footerReference w:type="default" r:id="rId9"/>
      <w:pgSz w:w="11906" w:h="16838"/>
      <w:pgMar w:top="993" w:right="1418" w:bottom="1135"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74D" w:rsidRDefault="009E574D" w:rsidP="005524DA">
      <w:r>
        <w:separator/>
      </w:r>
    </w:p>
  </w:endnote>
  <w:endnote w:type="continuationSeparator" w:id="0">
    <w:p w:rsidR="009E574D" w:rsidRDefault="009E574D" w:rsidP="005524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58" w:rsidRDefault="00A300F8">
    <w:pPr>
      <w:pStyle w:val="Zpat"/>
      <w:framePr w:wrap="around" w:vAnchor="text" w:hAnchor="margin" w:xAlign="center" w:y="1"/>
      <w:rPr>
        <w:rStyle w:val="slostrnky"/>
      </w:rPr>
    </w:pPr>
    <w:r>
      <w:rPr>
        <w:rStyle w:val="slostrnky"/>
      </w:rPr>
      <w:fldChar w:fldCharType="begin"/>
    </w:r>
    <w:r w:rsidR="0036716B">
      <w:rPr>
        <w:rStyle w:val="slostrnky"/>
      </w:rPr>
      <w:instrText xml:space="preserve">PAGE  </w:instrText>
    </w:r>
    <w:r>
      <w:rPr>
        <w:rStyle w:val="slostrnky"/>
      </w:rPr>
      <w:fldChar w:fldCharType="end"/>
    </w:r>
  </w:p>
  <w:p w:rsidR="00CD5D58" w:rsidRDefault="009E574D">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5D58" w:rsidRPr="00AE4676" w:rsidRDefault="00A300F8" w:rsidP="00AE4676">
    <w:pPr>
      <w:pStyle w:val="Zpat"/>
      <w:framePr w:wrap="around" w:vAnchor="text" w:hAnchor="page" w:x="6391" w:y="31"/>
      <w:rPr>
        <w:rStyle w:val="slostrnky"/>
        <w:sz w:val="18"/>
        <w:szCs w:val="18"/>
      </w:rPr>
    </w:pPr>
    <w:r w:rsidRPr="00AE4676">
      <w:rPr>
        <w:rStyle w:val="slostrnky"/>
        <w:sz w:val="18"/>
        <w:szCs w:val="18"/>
      </w:rPr>
      <w:fldChar w:fldCharType="begin"/>
    </w:r>
    <w:r w:rsidR="0036716B" w:rsidRPr="00AE4676">
      <w:rPr>
        <w:rStyle w:val="slostrnky"/>
        <w:sz w:val="18"/>
        <w:szCs w:val="18"/>
      </w:rPr>
      <w:instrText xml:space="preserve">PAGE  </w:instrText>
    </w:r>
    <w:r w:rsidRPr="00AE4676">
      <w:rPr>
        <w:rStyle w:val="slostrnky"/>
        <w:sz w:val="18"/>
        <w:szCs w:val="18"/>
      </w:rPr>
      <w:fldChar w:fldCharType="separate"/>
    </w:r>
    <w:r w:rsidR="001D09B4">
      <w:rPr>
        <w:rStyle w:val="slostrnky"/>
        <w:noProof/>
        <w:sz w:val="18"/>
        <w:szCs w:val="18"/>
      </w:rPr>
      <w:t>1</w:t>
    </w:r>
    <w:r w:rsidRPr="00AE4676">
      <w:rPr>
        <w:rStyle w:val="slostrnky"/>
        <w:sz w:val="18"/>
        <w:szCs w:val="18"/>
      </w:rPr>
      <w:fldChar w:fldCharType="end"/>
    </w:r>
  </w:p>
  <w:p w:rsidR="00CD5D58" w:rsidRDefault="009E574D">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74D" w:rsidRDefault="009E574D" w:rsidP="005524DA">
      <w:r>
        <w:separator/>
      </w:r>
    </w:p>
  </w:footnote>
  <w:footnote w:type="continuationSeparator" w:id="0">
    <w:p w:rsidR="009E574D" w:rsidRDefault="009E574D" w:rsidP="005524D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14"/>
    <w:lvl w:ilvl="0">
      <w:start w:val="1"/>
      <w:numFmt w:val="decimal"/>
      <w:lvlText w:val="%1."/>
      <w:lvlJc w:val="left"/>
      <w:pPr>
        <w:tabs>
          <w:tab w:val="num" w:pos="0"/>
        </w:tabs>
        <w:ind w:left="720" w:hanging="360"/>
      </w:pPr>
    </w:lvl>
  </w:abstractNum>
  <w:abstractNum w:abstractNumId="1">
    <w:nsid w:val="00A02803"/>
    <w:multiLevelType w:val="hybridMultilevel"/>
    <w:tmpl w:val="539852A8"/>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06841A91"/>
    <w:multiLevelType w:val="hybridMultilevel"/>
    <w:tmpl w:val="A1246CD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F5F6225"/>
    <w:multiLevelType w:val="hybridMultilevel"/>
    <w:tmpl w:val="22E2B510"/>
    <w:lvl w:ilvl="0" w:tplc="0405000F">
      <w:start w:val="1"/>
      <w:numFmt w:val="decimal"/>
      <w:lvlText w:val="%1."/>
      <w:lvlJc w:val="left"/>
      <w:pPr>
        <w:ind w:left="720" w:hanging="360"/>
      </w:pPr>
      <w:rPr>
        <w:rFonts w:hint="default"/>
      </w:rPr>
    </w:lvl>
    <w:lvl w:ilvl="1" w:tplc="981840AA">
      <w:start w:val="1"/>
      <w:numFmt w:val="bullet"/>
      <w:lvlText w:val="-"/>
      <w:lvlJc w:val="left"/>
      <w:pPr>
        <w:ind w:left="1440" w:hanging="360"/>
      </w:pPr>
      <w:rPr>
        <w:rFonts w:ascii="Arial" w:eastAsia="Times New Roman"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0397ECA"/>
    <w:multiLevelType w:val="singleLevel"/>
    <w:tmpl w:val="E0DC16C4"/>
    <w:lvl w:ilvl="0">
      <w:start w:val="1"/>
      <w:numFmt w:val="decimal"/>
      <w:lvlText w:val="%1."/>
      <w:lvlJc w:val="left"/>
      <w:pPr>
        <w:tabs>
          <w:tab w:val="num" w:pos="1008"/>
        </w:tabs>
        <w:ind w:left="1008" w:hanging="1008"/>
      </w:pPr>
      <w:rPr>
        <w:rFonts w:hint="default"/>
      </w:rPr>
    </w:lvl>
  </w:abstractNum>
  <w:abstractNum w:abstractNumId="5">
    <w:nsid w:val="165B4A3B"/>
    <w:multiLevelType w:val="hybridMultilevel"/>
    <w:tmpl w:val="F8F0A28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20510C6A"/>
    <w:multiLevelType w:val="hybridMultilevel"/>
    <w:tmpl w:val="C682E392"/>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33E7C7B"/>
    <w:multiLevelType w:val="hybridMultilevel"/>
    <w:tmpl w:val="9A808684"/>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3A9D4BD4"/>
    <w:multiLevelType w:val="hybridMultilevel"/>
    <w:tmpl w:val="0D8C2366"/>
    <w:lvl w:ilvl="0" w:tplc="0405000F">
      <w:start w:val="1"/>
      <w:numFmt w:val="decimal"/>
      <w:lvlText w:val="%1."/>
      <w:lvlJc w:val="left"/>
      <w:pPr>
        <w:ind w:left="720" w:hanging="360"/>
      </w:pPr>
      <w:rPr>
        <w:rFonts w:hint="default"/>
      </w:rPr>
    </w:lvl>
    <w:lvl w:ilvl="1" w:tplc="981840AA">
      <w:start w:val="1"/>
      <w:numFmt w:val="bullet"/>
      <w:lvlText w:val="-"/>
      <w:lvlJc w:val="left"/>
      <w:pPr>
        <w:ind w:left="1440" w:hanging="360"/>
      </w:pPr>
      <w:rPr>
        <w:rFonts w:ascii="Arial" w:eastAsia="Times New Roman"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44384AB4"/>
    <w:multiLevelType w:val="multilevel"/>
    <w:tmpl w:val="73446BBC"/>
    <w:styleLink w:val="aodstavecsmlouvyslovn"/>
    <w:lvl w:ilvl="0">
      <w:start w:val="1"/>
      <w:numFmt w:val="decimal"/>
      <w:pStyle w:val="alneksmlouvy"/>
      <w:lvlText w:val="%1."/>
      <w:lvlJc w:val="left"/>
      <w:pPr>
        <w:tabs>
          <w:tab w:val="num" w:pos="397"/>
        </w:tabs>
        <w:ind w:left="397" w:hanging="397"/>
      </w:pPr>
      <w:rPr>
        <w:rFonts w:ascii="Century Gothic" w:hAnsi="Century Gothic" w:hint="default"/>
        <w:b/>
        <w:i w:val="0"/>
        <w:sz w:val="20"/>
      </w:rPr>
    </w:lvl>
    <w:lvl w:ilvl="1">
      <w:start w:val="1"/>
      <w:numFmt w:val="decimal"/>
      <w:pStyle w:val="aodstavecsmlouvy"/>
      <w:lvlText w:val="%1.%2."/>
      <w:lvlJc w:val="left"/>
      <w:pPr>
        <w:tabs>
          <w:tab w:val="num" w:pos="907"/>
        </w:tabs>
        <w:ind w:left="907" w:hanging="510"/>
      </w:pPr>
      <w:rPr>
        <w:rFonts w:ascii="Century Gothic" w:hAnsi="Century Gothic" w:hint="default"/>
        <w:sz w:val="16"/>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47BD5B7E"/>
    <w:multiLevelType w:val="hybridMultilevel"/>
    <w:tmpl w:val="0AE0B7EE"/>
    <w:lvl w:ilvl="0" w:tplc="7E923170">
      <w:start w:val="1"/>
      <w:numFmt w:val="lowerLetter"/>
      <w:pStyle w:val="aodrky"/>
      <w:lvlText w:val="(%1)"/>
      <w:lvlJc w:val="left"/>
      <w:pPr>
        <w:tabs>
          <w:tab w:val="num" w:pos="1304"/>
        </w:tabs>
        <w:ind w:left="1304" w:hanging="39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4E512E58"/>
    <w:multiLevelType w:val="hybridMultilevel"/>
    <w:tmpl w:val="36282AD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4F3D2A3B"/>
    <w:multiLevelType w:val="hybridMultilevel"/>
    <w:tmpl w:val="A7922CD8"/>
    <w:lvl w:ilvl="0" w:tplc="79C2A788">
      <w:start w:val="27"/>
      <w:numFmt w:val="lowerLetter"/>
      <w:lvlText w:val="%1)"/>
      <w:lvlJc w:val="left"/>
      <w:pPr>
        <w:ind w:left="1803" w:hanging="360"/>
      </w:pPr>
      <w:rPr>
        <w:rFonts w:hint="default"/>
      </w:rPr>
    </w:lvl>
    <w:lvl w:ilvl="1" w:tplc="04050019" w:tentative="1">
      <w:start w:val="1"/>
      <w:numFmt w:val="lowerLetter"/>
      <w:lvlText w:val="%2."/>
      <w:lvlJc w:val="left"/>
      <w:pPr>
        <w:ind w:left="2523" w:hanging="360"/>
      </w:pPr>
    </w:lvl>
    <w:lvl w:ilvl="2" w:tplc="0405001B" w:tentative="1">
      <w:start w:val="1"/>
      <w:numFmt w:val="lowerRoman"/>
      <w:lvlText w:val="%3."/>
      <w:lvlJc w:val="right"/>
      <w:pPr>
        <w:ind w:left="3243" w:hanging="180"/>
      </w:pPr>
    </w:lvl>
    <w:lvl w:ilvl="3" w:tplc="0405000F" w:tentative="1">
      <w:start w:val="1"/>
      <w:numFmt w:val="decimal"/>
      <w:lvlText w:val="%4."/>
      <w:lvlJc w:val="left"/>
      <w:pPr>
        <w:ind w:left="3963" w:hanging="360"/>
      </w:pPr>
    </w:lvl>
    <w:lvl w:ilvl="4" w:tplc="04050019" w:tentative="1">
      <w:start w:val="1"/>
      <w:numFmt w:val="lowerLetter"/>
      <w:lvlText w:val="%5."/>
      <w:lvlJc w:val="left"/>
      <w:pPr>
        <w:ind w:left="4683" w:hanging="360"/>
      </w:pPr>
    </w:lvl>
    <w:lvl w:ilvl="5" w:tplc="0405001B" w:tentative="1">
      <w:start w:val="1"/>
      <w:numFmt w:val="lowerRoman"/>
      <w:lvlText w:val="%6."/>
      <w:lvlJc w:val="right"/>
      <w:pPr>
        <w:ind w:left="5403" w:hanging="180"/>
      </w:pPr>
    </w:lvl>
    <w:lvl w:ilvl="6" w:tplc="0405000F" w:tentative="1">
      <w:start w:val="1"/>
      <w:numFmt w:val="decimal"/>
      <w:lvlText w:val="%7."/>
      <w:lvlJc w:val="left"/>
      <w:pPr>
        <w:ind w:left="6123" w:hanging="360"/>
      </w:pPr>
    </w:lvl>
    <w:lvl w:ilvl="7" w:tplc="04050019" w:tentative="1">
      <w:start w:val="1"/>
      <w:numFmt w:val="lowerLetter"/>
      <w:lvlText w:val="%8."/>
      <w:lvlJc w:val="left"/>
      <w:pPr>
        <w:ind w:left="6843" w:hanging="360"/>
      </w:pPr>
    </w:lvl>
    <w:lvl w:ilvl="8" w:tplc="0405001B" w:tentative="1">
      <w:start w:val="1"/>
      <w:numFmt w:val="lowerRoman"/>
      <w:lvlText w:val="%9."/>
      <w:lvlJc w:val="right"/>
      <w:pPr>
        <w:ind w:left="7563" w:hanging="180"/>
      </w:pPr>
    </w:lvl>
  </w:abstractNum>
  <w:abstractNum w:abstractNumId="13">
    <w:nsid w:val="54A9104A"/>
    <w:multiLevelType w:val="hybridMultilevel"/>
    <w:tmpl w:val="FB5EF72A"/>
    <w:lvl w:ilvl="0" w:tplc="55BEC750">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4">
    <w:nsid w:val="5A780151"/>
    <w:multiLevelType w:val="hybridMultilevel"/>
    <w:tmpl w:val="4E0EC046"/>
    <w:lvl w:ilvl="0" w:tplc="04050017">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5DFF590F"/>
    <w:multiLevelType w:val="hybridMultilevel"/>
    <w:tmpl w:val="C7208A58"/>
    <w:lvl w:ilvl="0" w:tplc="04050017">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61EF4C57"/>
    <w:multiLevelType w:val="singleLevel"/>
    <w:tmpl w:val="DFB02362"/>
    <w:lvl w:ilvl="0">
      <w:start w:val="1"/>
      <w:numFmt w:val="decimal"/>
      <w:lvlText w:val="%1."/>
      <w:lvlJc w:val="left"/>
      <w:pPr>
        <w:tabs>
          <w:tab w:val="num" w:pos="972"/>
        </w:tabs>
        <w:ind w:left="972" w:hanging="972"/>
      </w:pPr>
      <w:rPr>
        <w:rFonts w:hint="default"/>
      </w:rPr>
    </w:lvl>
  </w:abstractNum>
  <w:abstractNum w:abstractNumId="17">
    <w:nsid w:val="62DE1DC1"/>
    <w:multiLevelType w:val="hybridMultilevel"/>
    <w:tmpl w:val="78468AA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655F3F25"/>
    <w:multiLevelType w:val="singleLevel"/>
    <w:tmpl w:val="72383EF8"/>
    <w:lvl w:ilvl="0">
      <w:start w:val="1"/>
      <w:numFmt w:val="decimal"/>
      <w:lvlText w:val="%1."/>
      <w:lvlJc w:val="left"/>
      <w:pPr>
        <w:tabs>
          <w:tab w:val="num" w:pos="1008"/>
        </w:tabs>
        <w:ind w:left="1008" w:hanging="1008"/>
      </w:pPr>
      <w:rPr>
        <w:rFonts w:hint="default"/>
      </w:rPr>
    </w:lvl>
  </w:abstractNum>
  <w:abstractNum w:abstractNumId="19">
    <w:nsid w:val="6A812442"/>
    <w:multiLevelType w:val="hybridMultilevel"/>
    <w:tmpl w:val="7C508F5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nsid w:val="6D774E17"/>
    <w:multiLevelType w:val="hybridMultilevel"/>
    <w:tmpl w:val="06EA92F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72A3364A"/>
    <w:multiLevelType w:val="hybridMultilevel"/>
    <w:tmpl w:val="F4A88B5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72B71B70"/>
    <w:multiLevelType w:val="hybridMultilevel"/>
    <w:tmpl w:val="C0E8FA58"/>
    <w:lvl w:ilvl="0" w:tplc="BC4C2988">
      <w:start w:val="1"/>
      <w:numFmt w:val="lowerLetter"/>
      <w:lvlText w:val="%1)"/>
      <w:lvlJc w:val="left"/>
      <w:pPr>
        <w:ind w:left="1368" w:hanging="360"/>
      </w:pPr>
      <w:rPr>
        <w:rFonts w:hint="default"/>
      </w:rPr>
    </w:lvl>
    <w:lvl w:ilvl="1" w:tplc="04050019" w:tentative="1">
      <w:start w:val="1"/>
      <w:numFmt w:val="lowerLetter"/>
      <w:lvlText w:val="%2."/>
      <w:lvlJc w:val="left"/>
      <w:pPr>
        <w:ind w:left="2088" w:hanging="360"/>
      </w:pPr>
    </w:lvl>
    <w:lvl w:ilvl="2" w:tplc="0405001B" w:tentative="1">
      <w:start w:val="1"/>
      <w:numFmt w:val="lowerRoman"/>
      <w:lvlText w:val="%3."/>
      <w:lvlJc w:val="right"/>
      <w:pPr>
        <w:ind w:left="2808" w:hanging="180"/>
      </w:pPr>
    </w:lvl>
    <w:lvl w:ilvl="3" w:tplc="0405000F" w:tentative="1">
      <w:start w:val="1"/>
      <w:numFmt w:val="decimal"/>
      <w:lvlText w:val="%4."/>
      <w:lvlJc w:val="left"/>
      <w:pPr>
        <w:ind w:left="3528" w:hanging="360"/>
      </w:pPr>
    </w:lvl>
    <w:lvl w:ilvl="4" w:tplc="04050019" w:tentative="1">
      <w:start w:val="1"/>
      <w:numFmt w:val="lowerLetter"/>
      <w:lvlText w:val="%5."/>
      <w:lvlJc w:val="left"/>
      <w:pPr>
        <w:ind w:left="4248" w:hanging="360"/>
      </w:pPr>
    </w:lvl>
    <w:lvl w:ilvl="5" w:tplc="0405001B" w:tentative="1">
      <w:start w:val="1"/>
      <w:numFmt w:val="lowerRoman"/>
      <w:lvlText w:val="%6."/>
      <w:lvlJc w:val="right"/>
      <w:pPr>
        <w:ind w:left="4968" w:hanging="180"/>
      </w:pPr>
    </w:lvl>
    <w:lvl w:ilvl="6" w:tplc="0405000F" w:tentative="1">
      <w:start w:val="1"/>
      <w:numFmt w:val="decimal"/>
      <w:lvlText w:val="%7."/>
      <w:lvlJc w:val="left"/>
      <w:pPr>
        <w:ind w:left="5688" w:hanging="360"/>
      </w:pPr>
    </w:lvl>
    <w:lvl w:ilvl="7" w:tplc="04050019" w:tentative="1">
      <w:start w:val="1"/>
      <w:numFmt w:val="lowerLetter"/>
      <w:lvlText w:val="%8."/>
      <w:lvlJc w:val="left"/>
      <w:pPr>
        <w:ind w:left="6408" w:hanging="360"/>
      </w:pPr>
    </w:lvl>
    <w:lvl w:ilvl="8" w:tplc="0405001B" w:tentative="1">
      <w:start w:val="1"/>
      <w:numFmt w:val="lowerRoman"/>
      <w:lvlText w:val="%9."/>
      <w:lvlJc w:val="right"/>
      <w:pPr>
        <w:ind w:left="7128" w:hanging="180"/>
      </w:pPr>
    </w:lvl>
  </w:abstractNum>
  <w:num w:numId="1">
    <w:abstractNumId w:val="18"/>
  </w:num>
  <w:num w:numId="2">
    <w:abstractNumId w:val="4"/>
  </w:num>
  <w:num w:numId="3">
    <w:abstractNumId w:val="16"/>
  </w:num>
  <w:num w:numId="4">
    <w:abstractNumId w:val="17"/>
  </w:num>
  <w:num w:numId="5">
    <w:abstractNumId w:val="7"/>
  </w:num>
  <w:num w:numId="6">
    <w:abstractNumId w:val="22"/>
  </w:num>
  <w:num w:numId="7">
    <w:abstractNumId w:val="12"/>
  </w:num>
  <w:num w:numId="8">
    <w:abstractNumId w:val="10"/>
  </w:num>
  <w:num w:numId="9">
    <w:abstractNumId w:val="9"/>
  </w:num>
  <w:num w:numId="10">
    <w:abstractNumId w:val="13"/>
  </w:num>
  <w:num w:numId="11">
    <w:abstractNumId w:val="19"/>
  </w:num>
  <w:num w:numId="12">
    <w:abstractNumId w:val="3"/>
  </w:num>
  <w:num w:numId="13">
    <w:abstractNumId w:val="8"/>
  </w:num>
  <w:num w:numId="14">
    <w:abstractNumId w:val="6"/>
  </w:num>
  <w:num w:numId="15">
    <w:abstractNumId w:val="14"/>
  </w:num>
  <w:num w:numId="16">
    <w:abstractNumId w:val="15"/>
  </w:num>
  <w:num w:numId="17">
    <w:abstractNumId w:val="20"/>
  </w:num>
  <w:num w:numId="18">
    <w:abstractNumId w:val="2"/>
  </w:num>
  <w:num w:numId="19">
    <w:abstractNumId w:val="11"/>
  </w:num>
  <w:num w:numId="20">
    <w:abstractNumId w:val="1"/>
  </w:num>
  <w:num w:numId="21">
    <w:abstractNumId w:val="21"/>
  </w:num>
  <w:num w:numId="22">
    <w:abstractNumId w:val="5"/>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footnotePr>
    <w:footnote w:id="-1"/>
    <w:footnote w:id="0"/>
  </w:footnotePr>
  <w:endnotePr>
    <w:endnote w:id="-1"/>
    <w:endnote w:id="0"/>
  </w:endnotePr>
  <w:compat/>
  <w:rsids>
    <w:rsidRoot w:val="00185872"/>
    <w:rsid w:val="00042556"/>
    <w:rsid w:val="00112D5B"/>
    <w:rsid w:val="001544F3"/>
    <w:rsid w:val="00157A60"/>
    <w:rsid w:val="00185872"/>
    <w:rsid w:val="001D09B4"/>
    <w:rsid w:val="001E7E2C"/>
    <w:rsid w:val="00282B89"/>
    <w:rsid w:val="002E2C2B"/>
    <w:rsid w:val="00304CAE"/>
    <w:rsid w:val="003521D1"/>
    <w:rsid w:val="0036716B"/>
    <w:rsid w:val="004F4E1A"/>
    <w:rsid w:val="005524DA"/>
    <w:rsid w:val="005B1EC5"/>
    <w:rsid w:val="006A7097"/>
    <w:rsid w:val="006D0B54"/>
    <w:rsid w:val="006E1AC0"/>
    <w:rsid w:val="007B3F65"/>
    <w:rsid w:val="008317BF"/>
    <w:rsid w:val="00895692"/>
    <w:rsid w:val="00911298"/>
    <w:rsid w:val="009D17E6"/>
    <w:rsid w:val="009E257B"/>
    <w:rsid w:val="009E574D"/>
    <w:rsid w:val="009E6257"/>
    <w:rsid w:val="00A300F8"/>
    <w:rsid w:val="00A56C18"/>
    <w:rsid w:val="00AC1F10"/>
    <w:rsid w:val="00AE7391"/>
    <w:rsid w:val="00B1188B"/>
    <w:rsid w:val="00B66FC0"/>
    <w:rsid w:val="00C0182E"/>
    <w:rsid w:val="00C16D10"/>
    <w:rsid w:val="00DD62B8"/>
    <w:rsid w:val="00E41194"/>
    <w:rsid w:val="00F13176"/>
    <w:rsid w:val="00F2327B"/>
    <w:rsid w:val="00FB10FC"/>
    <w:rsid w:val="00FC43A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85872"/>
    <w:pPr>
      <w:spacing w:after="0" w:line="240" w:lineRule="auto"/>
    </w:pPr>
    <w:rPr>
      <w:rFonts w:ascii="Arial Narrow" w:eastAsia="Times New Roman" w:hAnsi="Arial Narrow" w:cs="Times New Roman"/>
      <w:sz w:val="24"/>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rsid w:val="00185872"/>
    <w:rPr>
      <w:sz w:val="16"/>
      <w:szCs w:val="16"/>
    </w:rPr>
  </w:style>
  <w:style w:type="paragraph" w:styleId="Textkomente">
    <w:name w:val="annotation text"/>
    <w:basedOn w:val="Normln"/>
    <w:link w:val="TextkomenteChar"/>
    <w:uiPriority w:val="99"/>
    <w:semiHidden/>
    <w:rsid w:val="00185872"/>
    <w:rPr>
      <w:sz w:val="20"/>
    </w:rPr>
  </w:style>
  <w:style w:type="character" w:customStyle="1" w:styleId="TextkomenteChar">
    <w:name w:val="Text komentáře Char"/>
    <w:basedOn w:val="Standardnpsmoodstavce"/>
    <w:link w:val="Textkomente"/>
    <w:uiPriority w:val="99"/>
    <w:semiHidden/>
    <w:rsid w:val="00185872"/>
    <w:rPr>
      <w:rFonts w:ascii="Arial Narrow" w:eastAsia="Times New Roman" w:hAnsi="Arial Narrow" w:cs="Times New Roman"/>
      <w:sz w:val="20"/>
      <w:szCs w:val="20"/>
    </w:rPr>
  </w:style>
  <w:style w:type="paragraph" w:styleId="Zpat">
    <w:name w:val="footer"/>
    <w:basedOn w:val="Normln"/>
    <w:link w:val="ZpatChar"/>
    <w:semiHidden/>
    <w:rsid w:val="00185872"/>
    <w:pPr>
      <w:tabs>
        <w:tab w:val="center" w:pos="4536"/>
        <w:tab w:val="right" w:pos="9072"/>
      </w:tabs>
    </w:pPr>
  </w:style>
  <w:style w:type="character" w:customStyle="1" w:styleId="ZpatChar">
    <w:name w:val="Zápatí Char"/>
    <w:basedOn w:val="Standardnpsmoodstavce"/>
    <w:link w:val="Zpat"/>
    <w:semiHidden/>
    <w:rsid w:val="00185872"/>
    <w:rPr>
      <w:rFonts w:ascii="Arial Narrow" w:eastAsia="Times New Roman" w:hAnsi="Arial Narrow" w:cs="Times New Roman"/>
      <w:sz w:val="24"/>
      <w:szCs w:val="20"/>
    </w:rPr>
  </w:style>
  <w:style w:type="character" w:styleId="slostrnky">
    <w:name w:val="page number"/>
    <w:basedOn w:val="Standardnpsmoodstavce"/>
    <w:semiHidden/>
    <w:rsid w:val="00185872"/>
  </w:style>
  <w:style w:type="character" w:styleId="Hypertextovodkaz">
    <w:name w:val="Hyperlink"/>
    <w:basedOn w:val="Standardnpsmoodstavce"/>
    <w:rsid w:val="00185872"/>
    <w:rPr>
      <w:color w:val="0000FF"/>
      <w:u w:val="single"/>
    </w:rPr>
  </w:style>
  <w:style w:type="paragraph" w:styleId="Odstavecseseznamem">
    <w:name w:val="List Paragraph"/>
    <w:basedOn w:val="Normln"/>
    <w:qFormat/>
    <w:rsid w:val="00185872"/>
    <w:pPr>
      <w:ind w:left="708"/>
    </w:pPr>
  </w:style>
  <w:style w:type="paragraph" w:customStyle="1" w:styleId="aodrky">
    <w:name w:val="a_odrážky"/>
    <w:basedOn w:val="Normln"/>
    <w:rsid w:val="00185872"/>
    <w:pPr>
      <w:numPr>
        <w:numId w:val="8"/>
      </w:numPr>
      <w:spacing w:after="120"/>
      <w:jc w:val="both"/>
    </w:pPr>
    <w:rPr>
      <w:rFonts w:ascii="Century Gothic" w:hAnsi="Century Gothic"/>
      <w:sz w:val="16"/>
      <w:szCs w:val="24"/>
      <w:lang w:eastAsia="cs-CZ"/>
    </w:rPr>
  </w:style>
  <w:style w:type="paragraph" w:customStyle="1" w:styleId="alneksmlouvy">
    <w:name w:val="a_článek smlouvy"/>
    <w:basedOn w:val="Normln"/>
    <w:next w:val="Normln"/>
    <w:rsid w:val="00185872"/>
    <w:pPr>
      <w:keepNext/>
      <w:numPr>
        <w:numId w:val="9"/>
      </w:numPr>
      <w:spacing w:before="360" w:after="240" w:line="240" w:lineRule="atLeast"/>
    </w:pPr>
    <w:rPr>
      <w:rFonts w:ascii="Century Gothic" w:hAnsi="Century Gothic"/>
      <w:b/>
      <w:sz w:val="20"/>
      <w:szCs w:val="24"/>
      <w:lang w:eastAsia="cs-CZ"/>
    </w:rPr>
  </w:style>
  <w:style w:type="paragraph" w:customStyle="1" w:styleId="aodstavecsmlouvy">
    <w:name w:val="a_odstavec smlouvy"/>
    <w:basedOn w:val="aodrky"/>
    <w:rsid w:val="00185872"/>
    <w:pPr>
      <w:numPr>
        <w:ilvl w:val="1"/>
        <w:numId w:val="9"/>
      </w:numPr>
      <w:spacing w:before="120"/>
    </w:pPr>
  </w:style>
  <w:style w:type="numbering" w:customStyle="1" w:styleId="aodstavecsmlouvyslovn">
    <w:name w:val="a_odstavec smlouvy číslování"/>
    <w:basedOn w:val="Bezseznamu"/>
    <w:rsid w:val="00185872"/>
    <w:pPr>
      <w:numPr>
        <w:numId w:val="9"/>
      </w:numPr>
    </w:pPr>
  </w:style>
  <w:style w:type="paragraph" w:styleId="Textbubliny">
    <w:name w:val="Balloon Text"/>
    <w:basedOn w:val="Normln"/>
    <w:link w:val="TextbublinyChar"/>
    <w:uiPriority w:val="99"/>
    <w:semiHidden/>
    <w:unhideWhenUsed/>
    <w:rsid w:val="00185872"/>
    <w:rPr>
      <w:rFonts w:ascii="Tahoma" w:hAnsi="Tahoma" w:cs="Tahoma"/>
      <w:sz w:val="16"/>
      <w:szCs w:val="16"/>
    </w:rPr>
  </w:style>
  <w:style w:type="character" w:customStyle="1" w:styleId="TextbublinyChar">
    <w:name w:val="Text bubliny Char"/>
    <w:basedOn w:val="Standardnpsmoodstavce"/>
    <w:link w:val="Textbubliny"/>
    <w:uiPriority w:val="99"/>
    <w:semiHidden/>
    <w:rsid w:val="00185872"/>
    <w:rPr>
      <w:rFonts w:ascii="Tahoma" w:eastAsia="Times New Roman" w:hAnsi="Tahoma" w:cs="Tahoma"/>
      <w:sz w:val="16"/>
      <w:szCs w:val="16"/>
    </w:rPr>
  </w:style>
  <w:style w:type="paragraph" w:styleId="Pedmtkomente">
    <w:name w:val="annotation subject"/>
    <w:basedOn w:val="Textkomente"/>
    <w:next w:val="Textkomente"/>
    <w:link w:val="PedmtkomenteChar"/>
    <w:uiPriority w:val="99"/>
    <w:semiHidden/>
    <w:unhideWhenUsed/>
    <w:rsid w:val="006E1AC0"/>
    <w:rPr>
      <w:b/>
      <w:bCs/>
    </w:rPr>
  </w:style>
  <w:style w:type="character" w:customStyle="1" w:styleId="PedmtkomenteChar">
    <w:name w:val="Předmět komentáře Char"/>
    <w:basedOn w:val="TextkomenteChar"/>
    <w:link w:val="Pedmtkomente"/>
    <w:uiPriority w:val="99"/>
    <w:semiHidden/>
    <w:rsid w:val="006E1AC0"/>
    <w:rPr>
      <w:rFonts w:ascii="Arial Narrow" w:eastAsia="Times New Roman" w:hAnsi="Arial Narrow"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85872"/>
    <w:pPr>
      <w:spacing w:after="0" w:line="240" w:lineRule="auto"/>
    </w:pPr>
    <w:rPr>
      <w:rFonts w:ascii="Arial Narrow" w:eastAsia="Times New Roman" w:hAnsi="Arial Narrow" w:cs="Times New Roman"/>
      <w:sz w:val="24"/>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rsid w:val="00185872"/>
    <w:rPr>
      <w:sz w:val="16"/>
      <w:szCs w:val="16"/>
    </w:rPr>
  </w:style>
  <w:style w:type="paragraph" w:styleId="Textkomente">
    <w:name w:val="annotation text"/>
    <w:basedOn w:val="Normln"/>
    <w:link w:val="TextkomenteChar"/>
    <w:uiPriority w:val="99"/>
    <w:semiHidden/>
    <w:rsid w:val="00185872"/>
    <w:rPr>
      <w:sz w:val="20"/>
    </w:rPr>
  </w:style>
  <w:style w:type="character" w:customStyle="1" w:styleId="TextkomenteChar">
    <w:name w:val="Text komentáře Char"/>
    <w:basedOn w:val="Standardnpsmoodstavce"/>
    <w:link w:val="Textkomente"/>
    <w:uiPriority w:val="99"/>
    <w:semiHidden/>
    <w:rsid w:val="00185872"/>
    <w:rPr>
      <w:rFonts w:ascii="Arial Narrow" w:eastAsia="Times New Roman" w:hAnsi="Arial Narrow" w:cs="Times New Roman"/>
      <w:sz w:val="20"/>
      <w:szCs w:val="20"/>
    </w:rPr>
  </w:style>
  <w:style w:type="paragraph" w:styleId="Zpat">
    <w:name w:val="footer"/>
    <w:basedOn w:val="Normln"/>
    <w:link w:val="ZpatChar"/>
    <w:semiHidden/>
    <w:rsid w:val="00185872"/>
    <w:pPr>
      <w:tabs>
        <w:tab w:val="center" w:pos="4536"/>
        <w:tab w:val="right" w:pos="9072"/>
      </w:tabs>
    </w:pPr>
  </w:style>
  <w:style w:type="character" w:customStyle="1" w:styleId="ZpatChar">
    <w:name w:val="Zápatí Char"/>
    <w:basedOn w:val="Standardnpsmoodstavce"/>
    <w:link w:val="Zpat"/>
    <w:semiHidden/>
    <w:rsid w:val="00185872"/>
    <w:rPr>
      <w:rFonts w:ascii="Arial Narrow" w:eastAsia="Times New Roman" w:hAnsi="Arial Narrow" w:cs="Times New Roman"/>
      <w:sz w:val="24"/>
      <w:szCs w:val="20"/>
    </w:rPr>
  </w:style>
  <w:style w:type="character" w:styleId="slostrnky">
    <w:name w:val="page number"/>
    <w:basedOn w:val="Standardnpsmoodstavce"/>
    <w:semiHidden/>
    <w:rsid w:val="00185872"/>
  </w:style>
  <w:style w:type="character" w:styleId="Hypertextovodkaz">
    <w:name w:val="Hyperlink"/>
    <w:basedOn w:val="Standardnpsmoodstavce"/>
    <w:rsid w:val="00185872"/>
    <w:rPr>
      <w:color w:val="0000FF"/>
      <w:u w:val="single"/>
    </w:rPr>
  </w:style>
  <w:style w:type="paragraph" w:styleId="Odstavecseseznamem">
    <w:name w:val="List Paragraph"/>
    <w:basedOn w:val="Normln"/>
    <w:uiPriority w:val="34"/>
    <w:qFormat/>
    <w:rsid w:val="00185872"/>
    <w:pPr>
      <w:ind w:left="708"/>
    </w:pPr>
  </w:style>
  <w:style w:type="paragraph" w:customStyle="1" w:styleId="aodrky">
    <w:name w:val="a_odrážky"/>
    <w:basedOn w:val="Normln"/>
    <w:rsid w:val="00185872"/>
    <w:pPr>
      <w:numPr>
        <w:numId w:val="8"/>
      </w:numPr>
      <w:spacing w:after="120"/>
      <w:jc w:val="both"/>
    </w:pPr>
    <w:rPr>
      <w:rFonts w:ascii="Century Gothic" w:hAnsi="Century Gothic"/>
      <w:sz w:val="16"/>
      <w:szCs w:val="24"/>
      <w:lang w:eastAsia="cs-CZ"/>
    </w:rPr>
  </w:style>
  <w:style w:type="paragraph" w:customStyle="1" w:styleId="alneksmlouvy">
    <w:name w:val="a_článek smlouvy"/>
    <w:basedOn w:val="Normln"/>
    <w:next w:val="Normln"/>
    <w:rsid w:val="00185872"/>
    <w:pPr>
      <w:keepNext/>
      <w:numPr>
        <w:numId w:val="9"/>
      </w:numPr>
      <w:spacing w:before="360" w:after="240" w:line="240" w:lineRule="atLeast"/>
    </w:pPr>
    <w:rPr>
      <w:rFonts w:ascii="Century Gothic" w:hAnsi="Century Gothic"/>
      <w:b/>
      <w:sz w:val="20"/>
      <w:szCs w:val="24"/>
      <w:lang w:eastAsia="cs-CZ"/>
    </w:rPr>
  </w:style>
  <w:style w:type="paragraph" w:customStyle="1" w:styleId="aodstavecsmlouvy">
    <w:name w:val="a_odstavec smlouvy"/>
    <w:basedOn w:val="aodrky"/>
    <w:rsid w:val="00185872"/>
    <w:pPr>
      <w:numPr>
        <w:ilvl w:val="1"/>
        <w:numId w:val="9"/>
      </w:numPr>
      <w:spacing w:before="120"/>
    </w:pPr>
  </w:style>
  <w:style w:type="numbering" w:customStyle="1" w:styleId="aodstavecsmlouvyslovn">
    <w:name w:val="a_odstavec smlouvy číslování"/>
    <w:basedOn w:val="Bezseznamu"/>
    <w:rsid w:val="00185872"/>
    <w:pPr>
      <w:numPr>
        <w:numId w:val="9"/>
      </w:numPr>
    </w:pPr>
  </w:style>
  <w:style w:type="paragraph" w:styleId="Textbubliny">
    <w:name w:val="Balloon Text"/>
    <w:basedOn w:val="Normln"/>
    <w:link w:val="TextbublinyChar"/>
    <w:uiPriority w:val="99"/>
    <w:semiHidden/>
    <w:unhideWhenUsed/>
    <w:rsid w:val="00185872"/>
    <w:rPr>
      <w:rFonts w:ascii="Tahoma" w:hAnsi="Tahoma" w:cs="Tahoma"/>
      <w:sz w:val="16"/>
      <w:szCs w:val="16"/>
    </w:rPr>
  </w:style>
  <w:style w:type="character" w:customStyle="1" w:styleId="TextbublinyChar">
    <w:name w:val="Text bubliny Char"/>
    <w:basedOn w:val="Standardnpsmoodstavce"/>
    <w:link w:val="Textbubliny"/>
    <w:uiPriority w:val="99"/>
    <w:semiHidden/>
    <w:rsid w:val="00185872"/>
    <w:rPr>
      <w:rFonts w:ascii="Tahoma" w:eastAsia="Times New Roman" w:hAnsi="Tahoma" w:cs="Tahoma"/>
      <w:sz w:val="16"/>
      <w:szCs w:val="16"/>
    </w:rPr>
  </w:style>
  <w:style w:type="paragraph" w:styleId="Pedmtkomente">
    <w:name w:val="annotation subject"/>
    <w:basedOn w:val="Textkomente"/>
    <w:next w:val="Textkomente"/>
    <w:link w:val="PedmtkomenteChar"/>
    <w:uiPriority w:val="99"/>
    <w:semiHidden/>
    <w:unhideWhenUsed/>
    <w:rsid w:val="006E1AC0"/>
    <w:rPr>
      <w:b/>
      <w:bCs/>
    </w:rPr>
  </w:style>
  <w:style w:type="character" w:customStyle="1" w:styleId="PedmtkomenteChar">
    <w:name w:val="Předmět komentáře Char"/>
    <w:basedOn w:val="TextkomenteChar"/>
    <w:link w:val="Pedmtkomente"/>
    <w:uiPriority w:val="99"/>
    <w:semiHidden/>
    <w:rsid w:val="006E1AC0"/>
    <w:rPr>
      <w:rFonts w:ascii="Arial Narrow" w:eastAsia="Times New Roman" w:hAnsi="Arial Narrow" w:cs="Times New Roman"/>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87C0F-786D-45F6-9BF8-721305E81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1947</Words>
  <Characters>11493</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Zumička</dc:creator>
  <cp:lastModifiedBy>vera</cp:lastModifiedBy>
  <cp:revision>2</cp:revision>
  <dcterms:created xsi:type="dcterms:W3CDTF">2013-02-17T06:45:00Z</dcterms:created>
  <dcterms:modified xsi:type="dcterms:W3CDTF">2013-02-17T06:45:00Z</dcterms:modified>
</cp:coreProperties>
</file>